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1CD9" w14:textId="77777777" w:rsidR="00E05F1C" w:rsidRPr="00DE6A50" w:rsidRDefault="00FD1980" w:rsidP="00305278">
      <w:pPr>
        <w:pStyle w:val="Heading1"/>
        <w:rPr>
          <w:rStyle w:val="ASUmaroononwhite"/>
          <w:sz w:val="28"/>
        </w:rPr>
      </w:pPr>
      <w:r w:rsidRPr="00DE6A50">
        <w:rPr>
          <w:rStyle w:val="ASUmaroononwhite"/>
          <w:sz w:val="28"/>
        </w:rPr>
        <w:t>Standard Operating Procedure</w:t>
      </w:r>
    </w:p>
    <w:p w14:paraId="5875517D" w14:textId="77777777" w:rsidR="00A94AE4" w:rsidRDefault="00A94AE4">
      <w:pPr>
        <w:rPr>
          <w:rFonts w:asciiTheme="minorHAnsi" w:hAnsiTheme="minorHAnsi" w:cstheme="minorHAnsi"/>
        </w:rPr>
      </w:pPr>
    </w:p>
    <w:p w14:paraId="27C42099" w14:textId="499AC6C9" w:rsidR="00FD1980" w:rsidRPr="00DE6A50" w:rsidRDefault="00FD1980">
      <w:pPr>
        <w:rPr>
          <w:rFonts w:asciiTheme="minorHAnsi" w:hAnsiTheme="minorHAnsi" w:cstheme="minorHAnsi"/>
          <w:szCs w:val="22"/>
        </w:rPr>
      </w:pPr>
      <w:r w:rsidRPr="00DE6A50">
        <w:rPr>
          <w:b/>
          <w:szCs w:val="22"/>
        </w:rPr>
        <w:t>Chemical name</w:t>
      </w:r>
      <w:r w:rsidR="00C22087">
        <w:rPr>
          <w:b/>
          <w:szCs w:val="22"/>
        </w:rPr>
        <w:t xml:space="preserve"> </w:t>
      </w:r>
      <w:r w:rsidR="00884E4F">
        <w:rPr>
          <w:b/>
          <w:szCs w:val="22"/>
        </w:rPr>
        <w:t>and concentration</w:t>
      </w:r>
      <w:r w:rsidRPr="00DE6A50">
        <w:rPr>
          <w:b/>
          <w:szCs w:val="22"/>
        </w:rPr>
        <w:t>:</w:t>
      </w:r>
      <w:r w:rsidRPr="00DE6A50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szCs w:val="22"/>
          </w:rPr>
          <w:id w:val="1798574934"/>
          <w:placeholder>
            <w:docPart w:val="7E4F9C8FC0314B309A9858F2EEA85F72"/>
          </w:placeholder>
          <w:showingPlcHdr/>
        </w:sdtPr>
        <w:sdtContent>
          <w:r w:rsidR="00DE6A50" w:rsidRPr="00DE6A50">
            <w:rPr>
              <w:rStyle w:val="PlaceholderText"/>
              <w:szCs w:val="22"/>
            </w:rPr>
            <w:t>Click here to enter text.</w:t>
          </w:r>
        </w:sdtContent>
      </w:sdt>
    </w:p>
    <w:p w14:paraId="278916D8" w14:textId="77777777" w:rsidR="00DE6A50" w:rsidRPr="00A94AE4" w:rsidRDefault="00DE6A50">
      <w:pPr>
        <w:rPr>
          <w:rFonts w:asciiTheme="minorHAnsi" w:hAnsiTheme="minorHAnsi" w:cstheme="minorHAnsi"/>
          <w:sz w:val="20"/>
        </w:rPr>
      </w:pPr>
    </w:p>
    <w:p w14:paraId="513E28F8" w14:textId="57EA9FB5" w:rsidR="00A94AE4" w:rsidRPr="00711F4B" w:rsidRDefault="00A94AE4">
      <w:pPr>
        <w:rPr>
          <w:rFonts w:asciiTheme="minorHAnsi" w:hAnsiTheme="minorHAnsi" w:cstheme="minorHAnsi"/>
          <w:i/>
          <w:iCs/>
          <w:color w:val="FF0000"/>
          <w:szCs w:val="22"/>
        </w:rPr>
      </w:pPr>
      <w:r w:rsidRPr="00711F4B">
        <w:rPr>
          <w:rFonts w:asciiTheme="minorHAnsi" w:hAnsiTheme="minorHAnsi" w:cstheme="minorHAnsi"/>
          <w:i/>
          <w:iCs/>
          <w:color w:val="FF0000"/>
          <w:szCs w:val="22"/>
        </w:rPr>
        <w:t>This is an SOP template</w:t>
      </w:r>
      <w:r w:rsidR="005001B7">
        <w:rPr>
          <w:rFonts w:asciiTheme="minorHAnsi" w:hAnsiTheme="minorHAnsi" w:cstheme="minorHAnsi"/>
          <w:i/>
          <w:iCs/>
          <w:color w:val="FF0000"/>
          <w:szCs w:val="22"/>
        </w:rPr>
        <w:t>. It</w:t>
      </w:r>
      <w:r w:rsidRPr="00711F4B">
        <w:rPr>
          <w:rFonts w:asciiTheme="minorHAnsi" w:hAnsiTheme="minorHAnsi" w:cstheme="minorHAnsi"/>
          <w:i/>
          <w:iCs/>
          <w:color w:val="FF0000"/>
          <w:szCs w:val="22"/>
        </w:rPr>
        <w:t xml:space="preserve"> is not complete until:</w:t>
      </w:r>
    </w:p>
    <w:p w14:paraId="58B69D64" w14:textId="77777777" w:rsidR="00A94AE4" w:rsidRPr="00711F4B" w:rsidRDefault="00A94AE4">
      <w:pPr>
        <w:rPr>
          <w:rFonts w:asciiTheme="minorHAnsi" w:hAnsiTheme="minorHAnsi" w:cstheme="minorHAnsi"/>
          <w:i/>
          <w:iCs/>
          <w:color w:val="FF0000"/>
          <w:szCs w:val="22"/>
        </w:rPr>
      </w:pPr>
    </w:p>
    <w:p w14:paraId="70C0E35C" w14:textId="77777777" w:rsidR="00A94AE4" w:rsidRPr="00711F4B" w:rsidRDefault="00A94AE4" w:rsidP="00A94AE4">
      <w:pPr>
        <w:pStyle w:val="ListParagraph"/>
        <w:numPr>
          <w:ilvl w:val="0"/>
          <w:numId w:val="8"/>
        </w:numPr>
        <w:ind w:left="360"/>
        <w:rPr>
          <w:rFonts w:cstheme="minorHAnsi"/>
          <w:i/>
          <w:iCs/>
          <w:color w:val="FF0000"/>
        </w:rPr>
      </w:pPr>
      <w:r w:rsidRPr="00711F4B">
        <w:rPr>
          <w:rFonts w:cstheme="minorHAnsi"/>
          <w:i/>
          <w:iCs/>
          <w:color w:val="FF0000"/>
        </w:rPr>
        <w:t>Lab specific information is entered into the box below.</w:t>
      </w:r>
    </w:p>
    <w:p w14:paraId="32DF3F0D" w14:textId="77777777" w:rsidR="00A94AE4" w:rsidRPr="00711F4B" w:rsidRDefault="00A94AE4" w:rsidP="00A94AE4">
      <w:pPr>
        <w:pStyle w:val="ListParagraph"/>
        <w:numPr>
          <w:ilvl w:val="0"/>
          <w:numId w:val="8"/>
        </w:numPr>
        <w:ind w:left="360"/>
        <w:rPr>
          <w:rFonts w:cstheme="minorHAnsi"/>
          <w:i/>
          <w:iCs/>
          <w:color w:val="FF0000"/>
        </w:rPr>
      </w:pPr>
      <w:r w:rsidRPr="00711F4B">
        <w:rPr>
          <w:rFonts w:cstheme="minorHAnsi"/>
          <w:i/>
          <w:iCs/>
          <w:color w:val="FF0000"/>
        </w:rPr>
        <w:t>Lab specific protocol and procedure is added to the protocol and procedure section.</w:t>
      </w:r>
    </w:p>
    <w:p w14:paraId="3982AEAA" w14:textId="702CDEAE" w:rsidR="00A94AE4" w:rsidRDefault="00A94AE4" w:rsidP="00A94AE4">
      <w:pPr>
        <w:pStyle w:val="ListParagraph"/>
        <w:numPr>
          <w:ilvl w:val="0"/>
          <w:numId w:val="8"/>
        </w:numPr>
        <w:ind w:left="360"/>
        <w:rPr>
          <w:rFonts w:cstheme="minorHAnsi"/>
          <w:i/>
          <w:iCs/>
          <w:color w:val="FF0000"/>
        </w:rPr>
      </w:pPr>
      <w:r w:rsidRPr="00711F4B">
        <w:rPr>
          <w:rFonts w:cstheme="minorHAnsi"/>
          <w:i/>
          <w:iCs/>
          <w:color w:val="FF0000"/>
        </w:rPr>
        <w:t xml:space="preserve">SOP has been signed and dated by the PI and relevant lab personnel. </w:t>
      </w:r>
    </w:p>
    <w:p w14:paraId="04679FA4" w14:textId="43A200A4" w:rsidR="00711F4B" w:rsidRPr="00711F4B" w:rsidRDefault="00711F4B" w:rsidP="00A94AE4">
      <w:pPr>
        <w:pStyle w:val="ListParagraph"/>
        <w:numPr>
          <w:ilvl w:val="0"/>
          <w:numId w:val="8"/>
        </w:numPr>
        <w:ind w:left="360"/>
        <w:rPr>
          <w:rFonts w:cstheme="minorHAnsi"/>
          <w:i/>
          <w:iCs/>
          <w:color w:val="FF0000"/>
        </w:rPr>
      </w:pPr>
      <w:r>
        <w:rPr>
          <w:rFonts w:cstheme="minorHAnsi"/>
          <w:i/>
          <w:iCs/>
          <w:color w:val="FF0000"/>
        </w:rPr>
        <w:t>A</w:t>
      </w:r>
      <w:r w:rsidRPr="00711F4B">
        <w:rPr>
          <w:rFonts w:cstheme="minorHAnsi"/>
          <w:i/>
          <w:iCs/>
          <w:color w:val="FF0000"/>
        </w:rPr>
        <w:t xml:space="preserve">ll italicized/red text </w:t>
      </w:r>
      <w:r>
        <w:rPr>
          <w:rFonts w:cstheme="minorHAnsi"/>
          <w:i/>
          <w:iCs/>
          <w:color w:val="FF0000"/>
        </w:rPr>
        <w:t>has been</w:t>
      </w:r>
      <w:r w:rsidRPr="00711F4B">
        <w:rPr>
          <w:rFonts w:cstheme="minorHAnsi"/>
          <w:i/>
          <w:iCs/>
          <w:color w:val="FF0000"/>
        </w:rPr>
        <w:t xml:space="preserve"> </w:t>
      </w:r>
      <w:r w:rsidR="00161353">
        <w:rPr>
          <w:rFonts w:cstheme="minorHAnsi"/>
          <w:i/>
          <w:iCs/>
          <w:color w:val="FF0000"/>
        </w:rPr>
        <w:t>removed/</w:t>
      </w:r>
      <w:r w:rsidRPr="00711F4B">
        <w:rPr>
          <w:rFonts w:cstheme="minorHAnsi"/>
          <w:i/>
          <w:iCs/>
          <w:color w:val="FF0000"/>
        </w:rPr>
        <w:t>replace</w:t>
      </w:r>
      <w:r>
        <w:rPr>
          <w:rFonts w:cstheme="minorHAnsi"/>
          <w:i/>
          <w:iCs/>
          <w:color w:val="FF0000"/>
        </w:rPr>
        <w:t>d</w:t>
      </w:r>
      <w:r w:rsidRPr="00711F4B">
        <w:rPr>
          <w:rFonts w:cstheme="minorHAnsi"/>
          <w:i/>
          <w:iCs/>
          <w:color w:val="FF0000"/>
        </w:rPr>
        <w:t xml:space="preserve"> with information specific to the chemical.</w:t>
      </w:r>
    </w:p>
    <w:p w14:paraId="65737A89" w14:textId="77777777" w:rsidR="00A94AE4" w:rsidRPr="00DE6A50" w:rsidRDefault="00A94AE4" w:rsidP="00A94AE4">
      <w:pPr>
        <w:rPr>
          <w:rFonts w:cstheme="minorHAnsi"/>
          <w:szCs w:val="22"/>
        </w:rPr>
      </w:pPr>
      <w:r w:rsidRPr="00DE6A50">
        <w:rPr>
          <w:rFonts w:cstheme="minorHAnsi"/>
          <w:szCs w:val="22"/>
        </w:rPr>
        <w:t xml:space="preserve">Print a copy and insert into your </w:t>
      </w:r>
      <w:r w:rsidRPr="00DE6A50">
        <w:rPr>
          <w:rFonts w:cstheme="minorHAnsi"/>
          <w:b/>
          <w:szCs w:val="22"/>
        </w:rPr>
        <w:t>Laboratory Safety Manual and Chemical Hygiene Plan</w:t>
      </w:r>
      <w:r w:rsidRPr="00DE6A50">
        <w:rPr>
          <w:rFonts w:cstheme="minorHAnsi"/>
          <w:szCs w:val="22"/>
        </w:rPr>
        <w:t xml:space="preserve">. Refer to instructions for assistance. </w:t>
      </w:r>
    </w:p>
    <w:p w14:paraId="1A30BE40" w14:textId="77777777" w:rsidR="00DE6A50" w:rsidRDefault="00DE6A50" w:rsidP="00A94AE4">
      <w:pPr>
        <w:rPr>
          <w:rFonts w:cstheme="minorHAnsi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790"/>
        <w:gridCol w:w="2605"/>
        <w:gridCol w:w="2250"/>
        <w:gridCol w:w="1890"/>
      </w:tblGrid>
      <w:tr w:rsidR="00DE6A50" w:rsidRPr="002F20C4" w14:paraId="135B1A71" w14:textId="77777777" w:rsidTr="00775F2A">
        <w:trPr>
          <w:trHeight w:val="467"/>
        </w:trPr>
        <w:tc>
          <w:tcPr>
            <w:tcW w:w="2790" w:type="dxa"/>
            <w:shd w:val="clear" w:color="auto" w:fill="FFC627"/>
          </w:tcPr>
          <w:p w14:paraId="5AFF66FA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School and department:</w:t>
            </w:r>
          </w:p>
        </w:tc>
        <w:sdt>
          <w:sdtPr>
            <w:rPr>
              <w:rFonts w:ascii="Arial" w:hAnsi="Arial" w:cs="Arial"/>
              <w:sz w:val="24"/>
            </w:rPr>
            <w:id w:val="433337519"/>
            <w:placeholder>
              <w:docPart w:val="450A6A565B774F37957E8BC0347C1EF2"/>
            </w:placeholder>
            <w:showingPlcHdr/>
          </w:sdtPr>
          <w:sdtContent>
            <w:tc>
              <w:tcPr>
                <w:tcW w:w="6745" w:type="dxa"/>
                <w:gridSpan w:val="3"/>
              </w:tcPr>
              <w:p w14:paraId="131E7AD6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281CD5">
                  <w:rPr>
                    <w:rStyle w:val="PlaceholderText"/>
                    <w:rFonts w:ascii="Arial" w:hAnsi="Arial" w:cs="Arial"/>
                    <w:color w:val="7F7F7F" w:themeColor="text1" w:themeTint="80"/>
                    <w:sz w:val="18"/>
                  </w:rPr>
                  <w:t>Click here to enter text.</w:t>
                </w:r>
              </w:p>
            </w:tc>
          </w:sdtContent>
        </w:sdt>
      </w:tr>
      <w:tr w:rsidR="00DE6A50" w:rsidRPr="002F20C4" w14:paraId="56FAD0D3" w14:textId="77777777" w:rsidTr="00775F2A">
        <w:trPr>
          <w:trHeight w:val="350"/>
        </w:trPr>
        <w:tc>
          <w:tcPr>
            <w:tcW w:w="2790" w:type="dxa"/>
            <w:shd w:val="clear" w:color="auto" w:fill="FFC627"/>
          </w:tcPr>
          <w:p w14:paraId="29122B75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SOP preparation date:</w:t>
            </w:r>
          </w:p>
        </w:tc>
        <w:sdt>
          <w:sdtPr>
            <w:rPr>
              <w:rFonts w:ascii="Arial" w:hAnsi="Arial" w:cs="Arial"/>
              <w:sz w:val="24"/>
            </w:rPr>
            <w:id w:val="-1242557929"/>
            <w:placeholder>
              <w:docPart w:val="9FA43B5453D444C1A378232BE5F4CF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05" w:type="dxa"/>
              </w:tcPr>
              <w:p w14:paraId="3919E924" w14:textId="77777777" w:rsidR="00DE6A50" w:rsidRPr="002F20C4" w:rsidRDefault="00DE6A50" w:rsidP="00DE6A50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281CD5">
                  <w:rPr>
                    <w:rStyle w:val="PlaceholderText"/>
                    <w:sz w:val="18"/>
                  </w:rPr>
                  <w:t>Click here to enter a date.</w:t>
                </w:r>
              </w:p>
            </w:tc>
          </w:sdtContent>
        </w:sdt>
        <w:tc>
          <w:tcPr>
            <w:tcW w:w="2250" w:type="dxa"/>
            <w:shd w:val="clear" w:color="auto" w:fill="FFC627"/>
          </w:tcPr>
          <w:p w14:paraId="3211E86A" w14:textId="77777777" w:rsidR="00DE6A50" w:rsidRPr="008210AA" w:rsidRDefault="00DE6A50" w:rsidP="00E63566">
            <w:pPr>
              <w:pStyle w:val="NoSpacing"/>
              <w:rPr>
                <w:rFonts w:ascii="Arial" w:hAnsi="Arial" w:cs="Arial"/>
                <w:b/>
                <w:sz w:val="28"/>
              </w:rPr>
            </w:pPr>
            <w:r w:rsidRPr="00775F2A">
              <w:rPr>
                <w:rFonts w:ascii="Arial" w:hAnsi="Arial" w:cs="Arial"/>
                <w:b/>
              </w:rPr>
              <w:t>SOP approval date:</w:t>
            </w:r>
          </w:p>
        </w:tc>
        <w:sdt>
          <w:sdtPr>
            <w:rPr>
              <w:rFonts w:ascii="Arial" w:hAnsi="Arial" w:cs="Arial"/>
              <w:sz w:val="24"/>
            </w:rPr>
            <w:id w:val="1279375279"/>
            <w:placeholder>
              <w:docPart w:val="9FA43B5453D444C1A378232BE5F4CF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90" w:type="dxa"/>
              </w:tcPr>
              <w:p w14:paraId="740DF848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color w:val="7F7F7F" w:themeColor="text1" w:themeTint="80"/>
                    <w:sz w:val="18"/>
                  </w:rPr>
                  <w:t>Click here to enter a date.</w:t>
                </w:r>
              </w:p>
            </w:tc>
          </w:sdtContent>
        </w:sdt>
      </w:tr>
      <w:tr w:rsidR="00DE6A50" w:rsidRPr="002F20C4" w14:paraId="5644A1D7" w14:textId="77777777" w:rsidTr="00775F2A">
        <w:trPr>
          <w:trHeight w:val="377"/>
        </w:trPr>
        <w:tc>
          <w:tcPr>
            <w:tcW w:w="2790" w:type="dxa"/>
            <w:shd w:val="clear" w:color="auto" w:fill="FFC627"/>
          </w:tcPr>
          <w:p w14:paraId="6F2A136E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4"/>
            </w:rPr>
            <w:id w:val="-680428452"/>
            <w:placeholder>
              <w:docPart w:val="450A6A565B774F37957E8BC0347C1EF2"/>
            </w:placeholder>
            <w:showingPlcHdr/>
          </w:sdtPr>
          <w:sdtContent>
            <w:tc>
              <w:tcPr>
                <w:tcW w:w="6745" w:type="dxa"/>
                <w:gridSpan w:val="3"/>
              </w:tcPr>
              <w:p w14:paraId="3C384890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color w:val="7F7F7F" w:themeColor="text1" w:themeTint="80"/>
                    <w:sz w:val="18"/>
                  </w:rPr>
                  <w:t>Click here to enter text.</w:t>
                </w:r>
              </w:p>
            </w:tc>
          </w:sdtContent>
        </w:sdt>
      </w:tr>
      <w:tr w:rsidR="00DE6A50" w:rsidRPr="002F20C4" w14:paraId="337881FF" w14:textId="77777777" w:rsidTr="00775F2A">
        <w:trPr>
          <w:trHeight w:val="350"/>
        </w:trPr>
        <w:tc>
          <w:tcPr>
            <w:tcW w:w="2790" w:type="dxa"/>
            <w:shd w:val="clear" w:color="auto" w:fill="FFC627"/>
          </w:tcPr>
          <w:p w14:paraId="220193AB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Lab manager name:</w:t>
            </w:r>
          </w:p>
        </w:tc>
        <w:sdt>
          <w:sdtPr>
            <w:rPr>
              <w:rFonts w:ascii="Arial" w:hAnsi="Arial" w:cs="Arial"/>
              <w:sz w:val="24"/>
            </w:rPr>
            <w:id w:val="1715000320"/>
            <w:placeholder>
              <w:docPart w:val="450A6A565B774F37957E8BC0347C1EF2"/>
            </w:placeholder>
            <w:showingPlcHdr/>
          </w:sdtPr>
          <w:sdtContent>
            <w:tc>
              <w:tcPr>
                <w:tcW w:w="6745" w:type="dxa"/>
                <w:gridSpan w:val="3"/>
              </w:tcPr>
              <w:p w14:paraId="318AC371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sz w:val="18"/>
                  </w:rPr>
                  <w:t>Click here to enter text.</w:t>
                </w:r>
              </w:p>
            </w:tc>
          </w:sdtContent>
        </w:sdt>
      </w:tr>
      <w:tr w:rsidR="00DE6A50" w:rsidRPr="002F20C4" w14:paraId="53092369" w14:textId="77777777" w:rsidTr="00775F2A">
        <w:trPr>
          <w:trHeight w:val="260"/>
        </w:trPr>
        <w:tc>
          <w:tcPr>
            <w:tcW w:w="2790" w:type="dxa"/>
            <w:shd w:val="clear" w:color="auto" w:fill="FFC627"/>
          </w:tcPr>
          <w:p w14:paraId="311FD31A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Laboratory phone:</w:t>
            </w:r>
          </w:p>
        </w:tc>
        <w:sdt>
          <w:sdtPr>
            <w:rPr>
              <w:rFonts w:ascii="Arial" w:hAnsi="Arial" w:cs="Arial"/>
              <w:sz w:val="24"/>
            </w:rPr>
            <w:id w:val="-226915710"/>
            <w:placeholder>
              <w:docPart w:val="450A6A565B774F37957E8BC0347C1EF2"/>
            </w:placeholder>
            <w:showingPlcHdr/>
          </w:sdtPr>
          <w:sdtContent>
            <w:tc>
              <w:tcPr>
                <w:tcW w:w="2605" w:type="dxa"/>
              </w:tcPr>
              <w:p w14:paraId="2CF26084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  <w:shd w:val="clear" w:color="auto" w:fill="FFC627"/>
          </w:tcPr>
          <w:p w14:paraId="696D7A26" w14:textId="77777777" w:rsidR="00DE6A50" w:rsidRPr="008210AA" w:rsidRDefault="00DE6A50" w:rsidP="00E63566">
            <w:pPr>
              <w:pStyle w:val="NoSpacing"/>
              <w:rPr>
                <w:rFonts w:ascii="Arial" w:hAnsi="Arial" w:cs="Arial"/>
                <w:b/>
                <w:sz w:val="28"/>
              </w:rPr>
            </w:pPr>
            <w:r w:rsidRPr="00775F2A">
              <w:rPr>
                <w:rFonts w:ascii="Arial" w:hAnsi="Arial" w:cs="Arial"/>
                <w:b/>
              </w:rPr>
              <w:t>Office phone:</w:t>
            </w:r>
          </w:p>
        </w:tc>
        <w:sdt>
          <w:sdtPr>
            <w:rPr>
              <w:rFonts w:ascii="Arial" w:hAnsi="Arial" w:cs="Arial"/>
              <w:sz w:val="24"/>
            </w:rPr>
            <w:id w:val="1048106393"/>
            <w:placeholder>
              <w:docPart w:val="450A6A565B774F37957E8BC0347C1EF2"/>
            </w:placeholder>
            <w:showingPlcHdr/>
          </w:sdtPr>
          <w:sdtContent>
            <w:tc>
              <w:tcPr>
                <w:tcW w:w="1890" w:type="dxa"/>
              </w:tcPr>
              <w:p w14:paraId="27F3E79C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sz w:val="18"/>
                  </w:rPr>
                  <w:t>Click here to enter text.</w:t>
                </w:r>
              </w:p>
            </w:tc>
          </w:sdtContent>
        </w:sdt>
      </w:tr>
      <w:tr w:rsidR="00DE6A50" w:rsidRPr="002F20C4" w14:paraId="4B3A91E7" w14:textId="77777777" w:rsidTr="00775F2A">
        <w:trPr>
          <w:trHeight w:val="287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FFC627"/>
          </w:tcPr>
          <w:p w14:paraId="20A067E3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Emergency contact:</w:t>
            </w:r>
          </w:p>
        </w:tc>
        <w:sdt>
          <w:sdtPr>
            <w:rPr>
              <w:rFonts w:ascii="Arial" w:hAnsi="Arial" w:cs="Arial"/>
              <w:sz w:val="24"/>
            </w:rPr>
            <w:id w:val="-1434355390"/>
            <w:placeholder>
              <w:docPart w:val="450A6A565B774F37957E8BC0347C1EF2"/>
            </w:placeholder>
            <w:showingPlcHdr/>
          </w:sdtPr>
          <w:sdtContent>
            <w:tc>
              <w:tcPr>
                <w:tcW w:w="2605" w:type="dxa"/>
                <w:tcBorders>
                  <w:bottom w:val="single" w:sz="4" w:space="0" w:color="auto"/>
                </w:tcBorders>
              </w:tcPr>
              <w:p w14:paraId="44BE22CA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  <w:tcBorders>
              <w:bottom w:val="single" w:sz="4" w:space="0" w:color="auto"/>
            </w:tcBorders>
            <w:shd w:val="clear" w:color="auto" w:fill="FFC627"/>
          </w:tcPr>
          <w:p w14:paraId="4D49897B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Contact phone:</w:t>
            </w:r>
          </w:p>
        </w:tc>
        <w:sdt>
          <w:sdtPr>
            <w:rPr>
              <w:rFonts w:ascii="Arial" w:hAnsi="Arial" w:cs="Arial"/>
              <w:sz w:val="24"/>
            </w:rPr>
            <w:id w:val="-1644724286"/>
            <w:placeholder>
              <w:docPart w:val="450A6A565B774F37957E8BC0347C1EF2"/>
            </w:placeholder>
            <w:showingPlcHdr/>
          </w:sdtPr>
          <w:sdtContent>
            <w:tc>
              <w:tcPr>
                <w:tcW w:w="1890" w:type="dxa"/>
                <w:tcBorders>
                  <w:bottom w:val="single" w:sz="4" w:space="0" w:color="auto"/>
                </w:tcBorders>
              </w:tcPr>
              <w:p w14:paraId="192C1551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sz w:val="18"/>
                  </w:rPr>
                  <w:t>Click here to enter text.</w:t>
                </w:r>
              </w:p>
            </w:tc>
          </w:sdtContent>
        </w:sdt>
      </w:tr>
      <w:tr w:rsidR="00DE6A50" w:rsidRPr="002F20C4" w14:paraId="3B296166" w14:textId="77777777" w:rsidTr="00775F2A">
        <w:trPr>
          <w:trHeight w:val="332"/>
        </w:trPr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FC1DB7" w14:textId="77777777" w:rsidR="00DE6A50" w:rsidRPr="008210AA" w:rsidRDefault="00DE6A50" w:rsidP="00E63566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0CC44F" w14:textId="77777777" w:rsidR="00DE6A50" w:rsidRDefault="00DE6A50" w:rsidP="00E63566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D3C179" w14:textId="77777777" w:rsidR="00DE6A50" w:rsidRPr="008210AA" w:rsidRDefault="00DE6A50" w:rsidP="00E63566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B21055" w14:textId="77777777" w:rsidR="00DE6A50" w:rsidRDefault="00DE6A50" w:rsidP="00E63566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DE6A50" w:rsidRPr="002F20C4" w14:paraId="7FECAD1A" w14:textId="77777777" w:rsidTr="00775F2A">
        <w:trPr>
          <w:trHeight w:val="323"/>
        </w:trPr>
        <w:tc>
          <w:tcPr>
            <w:tcW w:w="95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C627"/>
          </w:tcPr>
          <w:p w14:paraId="3D8A5BB3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Laboratory locations covered by this SOP – building and room number</w:t>
            </w:r>
          </w:p>
        </w:tc>
      </w:tr>
      <w:tr w:rsidR="00DE6A50" w:rsidRPr="002F20C4" w14:paraId="31D977CB" w14:textId="77777777" w:rsidTr="00DE6A50">
        <w:trPr>
          <w:trHeight w:val="499"/>
        </w:trPr>
        <w:sdt>
          <w:sdtPr>
            <w:rPr>
              <w:rFonts w:ascii="Arial" w:hAnsi="Arial" w:cs="Arial"/>
              <w:sz w:val="24"/>
            </w:rPr>
            <w:id w:val="154114853"/>
            <w:placeholder>
              <w:docPart w:val="450A6A565B774F37957E8BC0347C1EF2"/>
            </w:placeholder>
            <w:showingPlcHdr/>
          </w:sdtPr>
          <w:sdtContent>
            <w:tc>
              <w:tcPr>
                <w:tcW w:w="9535" w:type="dxa"/>
                <w:gridSpan w:val="4"/>
                <w:tcBorders>
                  <w:top w:val="single" w:sz="4" w:space="0" w:color="auto"/>
                </w:tcBorders>
              </w:tcPr>
              <w:p w14:paraId="35B9BECC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7ED57EDC" w14:textId="77777777" w:rsidR="00DE6A50" w:rsidRPr="002F20C4" w:rsidRDefault="00DE6A50" w:rsidP="00DE6A50">
      <w:pPr>
        <w:pStyle w:val="NoSpacing"/>
        <w:rPr>
          <w:rFonts w:ascii="Arial" w:hAnsi="Arial" w:cs="Arial"/>
        </w:rPr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934"/>
        <w:gridCol w:w="457"/>
        <w:gridCol w:w="1564"/>
        <w:gridCol w:w="450"/>
        <w:gridCol w:w="2603"/>
        <w:gridCol w:w="457"/>
        <w:gridCol w:w="2070"/>
      </w:tblGrid>
      <w:tr w:rsidR="00DE6A50" w:rsidRPr="002F20C4" w14:paraId="784D3C96" w14:textId="77777777" w:rsidTr="00775F2A">
        <w:tc>
          <w:tcPr>
            <w:tcW w:w="1934" w:type="dxa"/>
            <w:tcBorders>
              <w:right w:val="single" w:sz="4" w:space="0" w:color="auto"/>
            </w:tcBorders>
            <w:shd w:val="clear" w:color="auto" w:fill="FFC627"/>
          </w:tcPr>
          <w:p w14:paraId="5F70AF23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Type of SOP</w:t>
            </w:r>
          </w:p>
        </w:tc>
        <w:sdt>
          <w:sdtPr>
            <w:rPr>
              <w:rFonts w:ascii="Arial" w:hAnsi="Arial" w:cs="Arial"/>
              <w:b/>
            </w:rPr>
            <w:id w:val="-40207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left w:val="single" w:sz="4" w:space="0" w:color="auto"/>
                  <w:right w:val="nil"/>
                </w:tcBorders>
              </w:tcPr>
              <w:p w14:paraId="00FBBD3E" w14:textId="77777777" w:rsidR="00DE6A50" w:rsidRPr="002F20C4" w:rsidRDefault="00775F2A" w:rsidP="00E63566">
                <w:pPr>
                  <w:pStyle w:val="NoSpacing"/>
                  <w:rPr>
                    <w:rFonts w:ascii="Arial" w:hAnsi="Arial" w:cs="Arial"/>
                  </w:rPr>
                </w:pPr>
                <w:r w:rsidRPr="00775F2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564" w:type="dxa"/>
            <w:tcBorders>
              <w:left w:val="nil"/>
              <w:right w:val="single" w:sz="4" w:space="0" w:color="auto"/>
            </w:tcBorders>
          </w:tcPr>
          <w:p w14:paraId="549799BC" w14:textId="77777777" w:rsidR="00DE6A50" w:rsidRPr="00DE6A50" w:rsidRDefault="00DE6A50" w:rsidP="00E6356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  <w:r w:rsidRPr="00775F2A">
              <w:rPr>
                <w:rFonts w:ascii="Arial" w:hAnsi="Arial" w:cs="Arial"/>
                <w:szCs w:val="28"/>
              </w:rPr>
              <w:t>Process</w:t>
            </w:r>
          </w:p>
        </w:tc>
        <w:sdt>
          <w:sdtPr>
            <w:rPr>
              <w:rFonts w:ascii="Arial" w:hAnsi="Arial" w:cs="Arial"/>
              <w:b/>
            </w:rPr>
            <w:id w:val="-136404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  <w:right w:val="nil"/>
                </w:tcBorders>
              </w:tcPr>
              <w:p w14:paraId="56F1B390" w14:textId="77777777" w:rsidR="00DE6A50" w:rsidRPr="002F20C4" w:rsidRDefault="00775F2A" w:rsidP="00E63566">
                <w:pPr>
                  <w:pStyle w:val="NoSpacing"/>
                  <w:rPr>
                    <w:rFonts w:ascii="Arial" w:hAnsi="Arial" w:cs="Arial"/>
                  </w:rPr>
                </w:pPr>
                <w:r w:rsidRPr="00775F2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603" w:type="dxa"/>
            <w:tcBorders>
              <w:left w:val="nil"/>
              <w:right w:val="single" w:sz="4" w:space="0" w:color="auto"/>
            </w:tcBorders>
          </w:tcPr>
          <w:p w14:paraId="118280B2" w14:textId="77777777" w:rsidR="00DE6A50" w:rsidRPr="002F20C4" w:rsidRDefault="00DE6A50" w:rsidP="00E63566">
            <w:pPr>
              <w:pStyle w:val="NoSpacing"/>
              <w:rPr>
                <w:rFonts w:ascii="Arial" w:hAnsi="Arial" w:cs="Arial"/>
                <w:sz w:val="28"/>
              </w:rPr>
            </w:pPr>
            <w:r w:rsidRPr="00775F2A">
              <w:rPr>
                <w:rFonts w:ascii="Arial" w:hAnsi="Arial" w:cs="Arial"/>
              </w:rPr>
              <w:t>Hazardous chemical</w:t>
            </w:r>
          </w:p>
        </w:tc>
        <w:sdt>
          <w:sdtPr>
            <w:rPr>
              <w:rFonts w:ascii="Arial" w:hAnsi="Arial" w:cs="Arial"/>
              <w:b/>
            </w:rPr>
            <w:id w:val="-35350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left w:val="single" w:sz="4" w:space="0" w:color="auto"/>
                  <w:right w:val="nil"/>
                </w:tcBorders>
              </w:tcPr>
              <w:p w14:paraId="568FD6EC" w14:textId="77777777" w:rsidR="00DE6A50" w:rsidRPr="002F20C4" w:rsidRDefault="00775F2A" w:rsidP="00E63566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nil"/>
              <w:right w:val="single" w:sz="4" w:space="0" w:color="auto"/>
            </w:tcBorders>
          </w:tcPr>
          <w:p w14:paraId="673506A8" w14:textId="77777777" w:rsidR="00DE6A50" w:rsidRPr="00DE6A50" w:rsidRDefault="00DE6A50" w:rsidP="00E63566">
            <w:pPr>
              <w:pStyle w:val="NoSpacing"/>
              <w:rPr>
                <w:rFonts w:ascii="Arial" w:hAnsi="Arial" w:cs="Arial"/>
                <w:sz w:val="24"/>
              </w:rPr>
            </w:pPr>
            <w:r w:rsidRPr="00775F2A">
              <w:rPr>
                <w:rFonts w:ascii="Arial" w:hAnsi="Arial" w:cs="Arial"/>
              </w:rPr>
              <w:t>Hazardous class</w:t>
            </w:r>
          </w:p>
        </w:tc>
      </w:tr>
    </w:tbl>
    <w:p w14:paraId="461A335D" w14:textId="77777777" w:rsidR="00775F2A" w:rsidRDefault="00775F2A" w:rsidP="00A94AE4">
      <w:pPr>
        <w:rPr>
          <w:rStyle w:val="ASUmaroononwhite"/>
          <w:sz w:val="24"/>
        </w:rPr>
      </w:pPr>
    </w:p>
    <w:p w14:paraId="76314DC6" w14:textId="5823DF5B" w:rsidR="00DE6A50" w:rsidRPr="004C54DC" w:rsidRDefault="00921E21" w:rsidP="00305278">
      <w:pPr>
        <w:pStyle w:val="Heading1"/>
        <w:rPr>
          <w:rStyle w:val="ASUmaroononwhite"/>
          <w:sz w:val="28"/>
        </w:rPr>
      </w:pPr>
      <w:r>
        <w:rPr>
          <w:rStyle w:val="ASUmaroononwhite"/>
          <w:sz w:val="28"/>
        </w:rPr>
        <w:t>Hazards Identification</w:t>
      </w:r>
    </w:p>
    <w:p w14:paraId="13D6351E" w14:textId="77777777" w:rsidR="00C22087" w:rsidRDefault="00C22087" w:rsidP="00A94AE4">
      <w:pPr>
        <w:rPr>
          <w:rFonts w:cs="Arial"/>
          <w:b/>
          <w:bCs/>
          <w:sz w:val="28"/>
          <w:szCs w:val="28"/>
        </w:rPr>
      </w:pPr>
    </w:p>
    <w:p w14:paraId="73FF42A7" w14:textId="5860C79A" w:rsidR="00775F2A" w:rsidRDefault="00921E21" w:rsidP="00305278">
      <w:pPr>
        <w:pStyle w:val="Heading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GHS Classification</w:t>
      </w:r>
    </w:p>
    <w:p w14:paraId="2DC90598" w14:textId="77777777" w:rsidR="00C22087" w:rsidRPr="00CB10EB" w:rsidRDefault="00C22087" w:rsidP="00C22087">
      <w:pPr>
        <w:rPr>
          <w:rFonts w:cs="Arial"/>
          <w:i/>
          <w:iCs/>
          <w:color w:val="FF0000"/>
          <w:sz w:val="24"/>
        </w:rPr>
      </w:pPr>
      <w:r>
        <w:rPr>
          <w:rFonts w:cs="Arial"/>
          <w:i/>
          <w:iCs/>
          <w:color w:val="FF0000"/>
          <w:sz w:val="24"/>
        </w:rPr>
        <w:t>Copy chemical-specific information from the SDS section 2.</w:t>
      </w:r>
    </w:p>
    <w:p w14:paraId="4070430C" w14:textId="77777777" w:rsidR="00C22087" w:rsidRPr="00CB10EB" w:rsidRDefault="00C22087" w:rsidP="00A94AE4">
      <w:pPr>
        <w:rPr>
          <w:rFonts w:cs="Arial"/>
          <w:sz w:val="24"/>
        </w:rPr>
      </w:pPr>
    </w:p>
    <w:p w14:paraId="3B85CFB2" w14:textId="6B934C00" w:rsidR="00921E21" w:rsidRDefault="00921E21" w:rsidP="00305278">
      <w:pPr>
        <w:pStyle w:val="Heading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GHS Label Information</w:t>
      </w:r>
    </w:p>
    <w:p w14:paraId="47561C4E" w14:textId="77777777" w:rsidR="00C22087" w:rsidRPr="00CB10EB" w:rsidRDefault="00C22087" w:rsidP="00C22087">
      <w:pPr>
        <w:rPr>
          <w:rFonts w:cs="Arial"/>
          <w:i/>
          <w:iCs/>
          <w:color w:val="FF0000"/>
          <w:sz w:val="24"/>
        </w:rPr>
      </w:pPr>
      <w:r>
        <w:rPr>
          <w:rFonts w:cs="Arial"/>
          <w:i/>
          <w:iCs/>
          <w:color w:val="FF0000"/>
          <w:sz w:val="24"/>
        </w:rPr>
        <w:t>Copy chemical-specific information from the SDS section 2.</w:t>
      </w:r>
    </w:p>
    <w:p w14:paraId="7BD0CFB2" w14:textId="4B2A534C" w:rsidR="00921E21" w:rsidRDefault="00921E21" w:rsidP="00305278">
      <w:pPr>
        <w:pStyle w:val="Heading3"/>
        <w:rPr>
          <w:rFonts w:cs="Arial"/>
          <w:b/>
          <w:bCs/>
        </w:rPr>
      </w:pPr>
      <w:r>
        <w:rPr>
          <w:rFonts w:cs="Arial"/>
          <w:b/>
          <w:bCs/>
        </w:rPr>
        <w:t>Pictogram</w:t>
      </w:r>
    </w:p>
    <w:p w14:paraId="7393DEB3" w14:textId="0AD35F88" w:rsidR="0001492D" w:rsidRPr="0001492D" w:rsidRDefault="0001492D" w:rsidP="00CB10EB">
      <w:pPr>
        <w:pStyle w:val="NoSpacing"/>
        <w:rPr>
          <w:rFonts w:cs="Arial"/>
          <w:iCs/>
          <w:color w:val="FF0000"/>
          <w:sz w:val="24"/>
          <w:szCs w:val="24"/>
        </w:rPr>
      </w:pPr>
      <w:r w:rsidRPr="0067627B"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 wp14:anchorId="6A04AA76" wp14:editId="500C6AB3">
            <wp:extent cx="457200" cy="457200"/>
            <wp:effectExtent l="0" t="0" r="0" b="0"/>
            <wp:docPr id="3" name="図 6" descr="Gas Cy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Gas Cylin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418DC" w14:textId="11513611" w:rsidR="00CB10EB" w:rsidRPr="008237B8" w:rsidRDefault="00CB10EB" w:rsidP="00CB10EB">
      <w:pPr>
        <w:pStyle w:val="NoSpacing"/>
        <w:rPr>
          <w:rFonts w:cs="Arial"/>
          <w:i/>
          <w:color w:val="FF0000"/>
          <w:sz w:val="24"/>
          <w:szCs w:val="24"/>
        </w:rPr>
      </w:pPr>
      <w:r w:rsidRPr="008237B8">
        <w:rPr>
          <w:rFonts w:cs="Arial"/>
          <w:i/>
          <w:color w:val="FF0000"/>
          <w:sz w:val="24"/>
          <w:szCs w:val="24"/>
        </w:rPr>
        <w:t>Select as needed from the following:</w:t>
      </w:r>
    </w:p>
    <w:p w14:paraId="12EA73F6" w14:textId="77777777" w:rsidR="00CB10EB" w:rsidRPr="008237B8" w:rsidRDefault="00CB10EB" w:rsidP="00CB10EB">
      <w:pPr>
        <w:pStyle w:val="NoSpacing"/>
        <w:rPr>
          <w:rFonts w:cs="Arial"/>
          <w:b/>
          <w:sz w:val="24"/>
          <w:szCs w:val="24"/>
        </w:rPr>
      </w:pPr>
      <w:r w:rsidRPr="008237B8"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476F5525" wp14:editId="15224FCD">
            <wp:extent cx="440757" cy="457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7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7B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05C1967" wp14:editId="48476B85">
            <wp:extent cx="457200" cy="457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7B8">
        <w:rPr>
          <w:noProof/>
          <w:sz w:val="24"/>
          <w:szCs w:val="24"/>
        </w:rPr>
        <w:drawing>
          <wp:inline distT="0" distB="0" distL="0" distR="0" wp14:anchorId="76F4A4C1" wp14:editId="22617F58">
            <wp:extent cx="457200" cy="457200"/>
            <wp:effectExtent l="0" t="0" r="0" b="0"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con&#10;&#10;Description automatically generated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7B8">
        <w:rPr>
          <w:noProof/>
          <w:sz w:val="24"/>
          <w:szCs w:val="24"/>
        </w:rPr>
        <w:drawing>
          <wp:inline distT="0" distB="0" distL="0" distR="0" wp14:anchorId="115F16EF" wp14:editId="07FF78A3">
            <wp:extent cx="456560" cy="457200"/>
            <wp:effectExtent l="0" t="0" r="1270" b="0"/>
            <wp:docPr id="13" name="Picture 13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, icon&#10;&#10;Description automatically generated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7B8">
        <w:rPr>
          <w:noProof/>
          <w:sz w:val="24"/>
          <w:szCs w:val="24"/>
        </w:rPr>
        <w:drawing>
          <wp:inline distT="0" distB="0" distL="0" distR="0" wp14:anchorId="6EC3C653" wp14:editId="679C586F">
            <wp:extent cx="457842" cy="457200"/>
            <wp:effectExtent l="0" t="0" r="0" b="0"/>
            <wp:docPr id="14" name="Picture 1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con&#10;&#10;Description automatically generated"/>
                    <pic:cNvPicPr/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4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7B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3F984F2" wp14:editId="466E23F6">
            <wp:extent cx="457200" cy="456559"/>
            <wp:effectExtent l="0" t="0" r="0" b="1270"/>
            <wp:docPr id="6" name="Picture 6" descr="A picture containing text, sign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sign, vector graphics&#10;&#10;Description automatically generated"/>
                    <pic:cNvPicPr/>
                  </pic:nvPicPr>
                  <pic:blipFill>
                    <a:blip r:embed="rId1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7B8">
        <w:rPr>
          <w:noProof/>
          <w:sz w:val="24"/>
          <w:szCs w:val="24"/>
        </w:rPr>
        <w:drawing>
          <wp:inline distT="0" distB="0" distL="0" distR="0" wp14:anchorId="0A666B83" wp14:editId="16373D96">
            <wp:extent cx="457200" cy="457200"/>
            <wp:effectExtent l="0" t="0" r="0" b="0"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7B8">
        <w:rPr>
          <w:noProof/>
          <w:sz w:val="24"/>
          <w:szCs w:val="24"/>
        </w:rPr>
        <w:drawing>
          <wp:inline distT="0" distB="0" distL="0" distR="0" wp14:anchorId="6042516C" wp14:editId="6B3A8355">
            <wp:extent cx="447675" cy="447675"/>
            <wp:effectExtent l="0" t="0" r="9525" b="9525"/>
            <wp:docPr id="9" name="Picture 9" descr="C:\Users\alhoyt1\AppData\Local\Microsoft\Windows\Temporary Internet Files\Content.MSO\E28238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hoyt1\AppData\Local\Microsoft\Windows\Temporary Internet Files\Content.MSO\E282388D.tmp"/>
                    <pic:cNvPicPr>
                      <a:picLocks noChangeAspect="1" noChangeArrowheads="1"/>
                    </pic:cNvPicPr>
                  </pic:nvPicPr>
                  <pic:blipFill>
                    <a:blip r:embed="rId1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A56E3" w14:textId="77777777" w:rsidR="00CB10EB" w:rsidRPr="00CB10EB" w:rsidRDefault="00CB10EB" w:rsidP="00A94AE4">
      <w:pPr>
        <w:rPr>
          <w:rFonts w:cs="Arial"/>
          <w:sz w:val="24"/>
        </w:rPr>
      </w:pPr>
    </w:p>
    <w:p w14:paraId="45EF7898" w14:textId="78E49841" w:rsidR="00921E21" w:rsidRDefault="00921E21" w:rsidP="00305278">
      <w:pPr>
        <w:pStyle w:val="Heading3"/>
        <w:rPr>
          <w:rFonts w:cs="Arial"/>
          <w:b/>
          <w:bCs/>
        </w:rPr>
      </w:pPr>
      <w:r>
        <w:rPr>
          <w:rFonts w:cs="Arial"/>
          <w:b/>
          <w:bCs/>
        </w:rPr>
        <w:t>Signal Word</w:t>
      </w:r>
    </w:p>
    <w:p w14:paraId="74B1E255" w14:textId="77777777" w:rsidR="00C22087" w:rsidRPr="00C22087" w:rsidRDefault="00C22087" w:rsidP="00A94AE4">
      <w:pPr>
        <w:rPr>
          <w:rFonts w:cs="Arial"/>
          <w:sz w:val="24"/>
        </w:rPr>
      </w:pPr>
    </w:p>
    <w:p w14:paraId="6E225298" w14:textId="3232B3D3" w:rsidR="00921E21" w:rsidRDefault="00921E21" w:rsidP="00305278">
      <w:pPr>
        <w:pStyle w:val="Heading3"/>
        <w:rPr>
          <w:rFonts w:cs="Arial"/>
          <w:b/>
          <w:bCs/>
        </w:rPr>
      </w:pPr>
      <w:r>
        <w:rPr>
          <w:rFonts w:cs="Arial"/>
          <w:b/>
          <w:bCs/>
        </w:rPr>
        <w:t>Hazard Statement(s)</w:t>
      </w:r>
    </w:p>
    <w:p w14:paraId="163B625A" w14:textId="77777777" w:rsidR="00766812" w:rsidRPr="00CB10EB" w:rsidRDefault="00766812" w:rsidP="00766812">
      <w:pPr>
        <w:rPr>
          <w:rFonts w:cs="Arial"/>
          <w:i/>
          <w:iCs/>
          <w:color w:val="FF0000"/>
          <w:sz w:val="24"/>
        </w:rPr>
      </w:pPr>
      <w:r>
        <w:rPr>
          <w:rFonts w:cs="Arial"/>
          <w:i/>
          <w:iCs/>
          <w:color w:val="FF0000"/>
          <w:sz w:val="24"/>
        </w:rPr>
        <w:t>Copy chemical-specific information from the SDS section 2.</w:t>
      </w:r>
    </w:p>
    <w:p w14:paraId="5C32718F" w14:textId="77777777" w:rsidR="00766812" w:rsidRPr="00C22087" w:rsidRDefault="00766812" w:rsidP="00A94AE4">
      <w:pPr>
        <w:rPr>
          <w:rFonts w:cs="Arial"/>
          <w:sz w:val="24"/>
        </w:rPr>
      </w:pPr>
    </w:p>
    <w:p w14:paraId="4808B2D6" w14:textId="6744C64C" w:rsidR="00921E21" w:rsidRDefault="00921E21" w:rsidP="00305278">
      <w:pPr>
        <w:pStyle w:val="Heading3"/>
        <w:rPr>
          <w:rFonts w:cs="Arial"/>
          <w:b/>
          <w:bCs/>
        </w:rPr>
      </w:pPr>
      <w:r>
        <w:rPr>
          <w:rFonts w:cs="Arial"/>
          <w:b/>
          <w:bCs/>
        </w:rPr>
        <w:t>Precautionary Statement(s)</w:t>
      </w:r>
    </w:p>
    <w:p w14:paraId="21BD25BA" w14:textId="7DFC7063" w:rsidR="00C22087" w:rsidRPr="008237B8" w:rsidRDefault="00C22087" w:rsidP="00C22087">
      <w:pPr>
        <w:pStyle w:val="NoSpacing"/>
        <w:rPr>
          <w:rFonts w:cs="Arial"/>
          <w:i/>
          <w:color w:val="FF0000"/>
          <w:sz w:val="24"/>
          <w:szCs w:val="24"/>
        </w:rPr>
      </w:pPr>
      <w:r w:rsidRPr="008237B8">
        <w:rPr>
          <w:rFonts w:cs="Arial"/>
          <w:i/>
          <w:color w:val="FF0000"/>
          <w:sz w:val="24"/>
          <w:szCs w:val="24"/>
        </w:rPr>
        <w:t>Some of these statements</w:t>
      </w:r>
      <w:r w:rsidR="00811761">
        <w:rPr>
          <w:rFonts w:cs="Arial"/>
          <w:i/>
          <w:color w:val="FF0000"/>
          <w:sz w:val="24"/>
          <w:szCs w:val="24"/>
        </w:rPr>
        <w:t xml:space="preserve"> (</w:t>
      </w:r>
      <w:proofErr w:type="gramStart"/>
      <w:r w:rsidR="00811761">
        <w:rPr>
          <w:rFonts w:cs="Arial"/>
          <w:i/>
          <w:color w:val="FF0000"/>
          <w:sz w:val="24"/>
          <w:szCs w:val="24"/>
        </w:rPr>
        <w:t>i.e.</w:t>
      </w:r>
      <w:proofErr w:type="gramEnd"/>
      <w:r w:rsidR="00811761">
        <w:rPr>
          <w:rFonts w:cs="Arial"/>
          <w:i/>
          <w:color w:val="FF0000"/>
          <w:sz w:val="24"/>
          <w:szCs w:val="24"/>
        </w:rPr>
        <w:t xml:space="preserve"> “If inhaled…”)</w:t>
      </w:r>
      <w:r w:rsidRPr="008237B8">
        <w:rPr>
          <w:rFonts w:cs="Arial"/>
          <w:i/>
          <w:color w:val="FF0000"/>
          <w:sz w:val="24"/>
          <w:szCs w:val="24"/>
        </w:rPr>
        <w:t xml:space="preserve"> belong under “First Aid Procedures” below. Place them according to relevance</w:t>
      </w:r>
      <w:r w:rsidR="00811761">
        <w:rPr>
          <w:rFonts w:cs="Arial"/>
          <w:i/>
          <w:color w:val="FF0000"/>
          <w:sz w:val="24"/>
          <w:szCs w:val="24"/>
        </w:rPr>
        <w:t>.</w:t>
      </w:r>
    </w:p>
    <w:p w14:paraId="22ACE706" w14:textId="77777777" w:rsidR="00775F2A" w:rsidRDefault="00775F2A" w:rsidP="00A94AE4">
      <w:pPr>
        <w:rPr>
          <w:rFonts w:cs="Arial"/>
          <w:sz w:val="24"/>
        </w:rPr>
      </w:pPr>
    </w:p>
    <w:p w14:paraId="5E278973" w14:textId="212120DF" w:rsidR="00775F2A" w:rsidRPr="004C54DC" w:rsidRDefault="00775F2A" w:rsidP="00305278">
      <w:pPr>
        <w:pStyle w:val="Heading1"/>
        <w:rPr>
          <w:rStyle w:val="ASUmaroononwhite"/>
          <w:sz w:val="28"/>
        </w:rPr>
      </w:pPr>
      <w:r w:rsidRPr="004C54DC">
        <w:rPr>
          <w:rStyle w:val="ASUmaroononwhite"/>
          <w:sz w:val="28"/>
        </w:rPr>
        <w:t xml:space="preserve">Physical and </w:t>
      </w:r>
      <w:r w:rsidR="00087CCC">
        <w:rPr>
          <w:rStyle w:val="ASUmaroononwhite"/>
          <w:sz w:val="28"/>
        </w:rPr>
        <w:t>C</w:t>
      </w:r>
      <w:r w:rsidRPr="004C54DC">
        <w:rPr>
          <w:rStyle w:val="ASUmaroononwhite"/>
          <w:sz w:val="28"/>
        </w:rPr>
        <w:t xml:space="preserve">hemical </w:t>
      </w:r>
      <w:r w:rsidR="00087CCC">
        <w:rPr>
          <w:rStyle w:val="ASUmaroononwhite"/>
          <w:sz w:val="28"/>
        </w:rPr>
        <w:t>P</w:t>
      </w:r>
      <w:r w:rsidRPr="004C54DC">
        <w:rPr>
          <w:rStyle w:val="ASUmaroononwhite"/>
          <w:sz w:val="28"/>
        </w:rPr>
        <w:t xml:space="preserve">roperties </w:t>
      </w:r>
    </w:p>
    <w:p w14:paraId="2B83BFD1" w14:textId="77777777" w:rsidR="00FA6F5C" w:rsidRDefault="00FA6F5C" w:rsidP="00A94AE4">
      <w:pPr>
        <w:rPr>
          <w:rFonts w:cs="Arial"/>
          <w:i/>
          <w:color w:val="FF0000"/>
          <w:sz w:val="24"/>
        </w:rPr>
      </w:pPr>
    </w:p>
    <w:p w14:paraId="703AFCB0" w14:textId="7651645A" w:rsidR="00905CC8" w:rsidRPr="00B35C2C" w:rsidRDefault="00752E1B" w:rsidP="00A94AE4">
      <w:pPr>
        <w:rPr>
          <w:rStyle w:val="ASUmaroononwhite"/>
          <w:rFonts w:ascii="Arial" w:hAnsi="Arial" w:cs="Arial"/>
          <w:b w:val="0"/>
          <w:i/>
          <w:color w:val="FF0000"/>
          <w:sz w:val="24"/>
          <w:shd w:val="clear" w:color="auto" w:fill="auto"/>
        </w:rPr>
      </w:pPr>
      <w:r>
        <w:rPr>
          <w:rFonts w:cs="Arial"/>
          <w:i/>
          <w:color w:val="FF0000"/>
          <w:sz w:val="24"/>
        </w:rPr>
        <w:t>Get these from the SDS section</w:t>
      </w:r>
      <w:r w:rsidR="007808EC">
        <w:rPr>
          <w:rFonts w:cs="Arial"/>
          <w:i/>
          <w:color w:val="FF0000"/>
          <w:sz w:val="24"/>
        </w:rPr>
        <w:t>s 1 &amp;</w:t>
      </w:r>
      <w:r>
        <w:rPr>
          <w:rFonts w:cs="Arial"/>
          <w:i/>
          <w:color w:val="FF0000"/>
          <w:sz w:val="24"/>
        </w:rPr>
        <w:t xml:space="preserve"> 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05CC8" w14:paraId="274591CC" w14:textId="77777777" w:rsidTr="00905CC8">
        <w:tc>
          <w:tcPr>
            <w:tcW w:w="2337" w:type="dxa"/>
          </w:tcPr>
          <w:p w14:paraId="3E009945" w14:textId="4CE77218" w:rsidR="00905CC8" w:rsidRDefault="00905CC8" w:rsidP="00A94AE4">
            <w:pPr>
              <w:rPr>
                <w:rStyle w:val="ASUmaroononwhite"/>
                <w:sz w:val="24"/>
              </w:rPr>
            </w:pPr>
            <w:r w:rsidRPr="00775F2A">
              <w:t>CAS</w:t>
            </w:r>
          </w:p>
        </w:tc>
        <w:sdt>
          <w:sdtPr>
            <w:rPr>
              <w:rFonts w:cs="Arial"/>
              <w:sz w:val="24"/>
            </w:rPr>
            <w:id w:val="979579845"/>
            <w:placeholder>
              <w:docPart w:val="DD35C14C16DC447098A58C3276D39E3A"/>
            </w:placeholder>
            <w:showingPlcHdr/>
          </w:sdtPr>
          <w:sdtContent>
            <w:tc>
              <w:tcPr>
                <w:tcW w:w="2337" w:type="dxa"/>
              </w:tcPr>
              <w:p w14:paraId="3804B75F" w14:textId="13E1CFDC" w:rsidR="00905CC8" w:rsidRDefault="00905CC8" w:rsidP="00A94AE4">
                <w:pPr>
                  <w:rPr>
                    <w:rStyle w:val="ASUmaroononwhite"/>
                    <w:sz w:val="24"/>
                  </w:rPr>
                </w:pPr>
                <w:r w:rsidRPr="00281CD5">
                  <w:rPr>
                    <w:rStyle w:val="PlaceholderText"/>
                    <w:rFonts w:cs="Arial"/>
                    <w:color w:val="7F7F7F" w:themeColor="text1" w:themeTint="80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</w:tcPr>
          <w:p w14:paraId="27FB800B" w14:textId="0DEFA21C" w:rsidR="00905CC8" w:rsidRDefault="00B35C2C" w:rsidP="00A94AE4">
            <w:pPr>
              <w:rPr>
                <w:rStyle w:val="ASUmaroononwhite"/>
                <w:sz w:val="24"/>
              </w:rPr>
            </w:pPr>
            <w:r>
              <w:t>Melting Point</w:t>
            </w:r>
            <w:r w:rsidR="00084AEF">
              <w:t>/Range</w:t>
            </w:r>
          </w:p>
        </w:tc>
        <w:sdt>
          <w:sdtPr>
            <w:rPr>
              <w:rFonts w:cs="Arial"/>
              <w:sz w:val="24"/>
            </w:rPr>
            <w:id w:val="849298780"/>
            <w:placeholder>
              <w:docPart w:val="15A4563CB54646568B62FE48A2025328"/>
            </w:placeholder>
            <w:showingPlcHdr/>
          </w:sdtPr>
          <w:sdtContent>
            <w:tc>
              <w:tcPr>
                <w:tcW w:w="2338" w:type="dxa"/>
              </w:tcPr>
              <w:p w14:paraId="766BF93D" w14:textId="16B138E0" w:rsidR="00905CC8" w:rsidRDefault="00905CC8" w:rsidP="00A94AE4">
                <w:pPr>
                  <w:rPr>
                    <w:rStyle w:val="ASUmaroononwhite"/>
                    <w:sz w:val="24"/>
                  </w:rPr>
                </w:pPr>
                <w:r w:rsidRPr="00281CD5">
                  <w:rPr>
                    <w:rStyle w:val="PlaceholderText"/>
                    <w:rFonts w:cs="Arial"/>
                    <w:color w:val="7F7F7F" w:themeColor="text1" w:themeTint="80"/>
                    <w:sz w:val="18"/>
                  </w:rPr>
                  <w:t>Click here to enter text.</w:t>
                </w:r>
              </w:p>
            </w:tc>
          </w:sdtContent>
        </w:sdt>
      </w:tr>
      <w:tr w:rsidR="00905CC8" w14:paraId="2C8A854B" w14:textId="77777777" w:rsidTr="00905CC8">
        <w:tc>
          <w:tcPr>
            <w:tcW w:w="2337" w:type="dxa"/>
          </w:tcPr>
          <w:p w14:paraId="32F703AB" w14:textId="635F6AA6" w:rsidR="00905CC8" w:rsidRDefault="00905CC8" w:rsidP="00A94AE4">
            <w:pPr>
              <w:rPr>
                <w:rStyle w:val="ASUmaroononwhite"/>
                <w:sz w:val="24"/>
              </w:rPr>
            </w:pPr>
            <w:r>
              <w:t xml:space="preserve">Molecular </w:t>
            </w:r>
            <w:r w:rsidR="003B54DA">
              <w:t>F</w:t>
            </w:r>
            <w:r w:rsidRPr="00775F2A">
              <w:t>ormula</w:t>
            </w:r>
          </w:p>
        </w:tc>
        <w:sdt>
          <w:sdtPr>
            <w:rPr>
              <w:rFonts w:cs="Arial"/>
              <w:sz w:val="24"/>
            </w:rPr>
            <w:id w:val="1726719725"/>
            <w:placeholder>
              <w:docPart w:val="51875E786E3441B58EFA713E0066E5AD"/>
            </w:placeholder>
            <w:showingPlcHdr/>
          </w:sdtPr>
          <w:sdtContent>
            <w:tc>
              <w:tcPr>
                <w:tcW w:w="2337" w:type="dxa"/>
              </w:tcPr>
              <w:p w14:paraId="495498AD" w14:textId="2312DBC2" w:rsidR="00905CC8" w:rsidRDefault="00905CC8" w:rsidP="00A94AE4">
                <w:pPr>
                  <w:rPr>
                    <w:rStyle w:val="ASUmaroononwhite"/>
                    <w:sz w:val="24"/>
                  </w:rPr>
                </w:pPr>
                <w:r w:rsidRPr="00281CD5">
                  <w:rPr>
                    <w:rStyle w:val="PlaceholderText"/>
                    <w:rFonts w:cs="Arial"/>
                    <w:color w:val="7F7F7F" w:themeColor="text1" w:themeTint="80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</w:tcPr>
          <w:p w14:paraId="4D7211B8" w14:textId="445C9317" w:rsidR="00905CC8" w:rsidRDefault="00B35C2C" w:rsidP="00A94AE4">
            <w:pPr>
              <w:rPr>
                <w:rStyle w:val="ASUmaroononwhite"/>
                <w:sz w:val="24"/>
              </w:rPr>
            </w:pPr>
            <w:r>
              <w:t>Boiling Point</w:t>
            </w:r>
            <w:r w:rsidR="00084AEF">
              <w:t>/</w:t>
            </w:r>
            <w:r>
              <w:t>Range</w:t>
            </w:r>
          </w:p>
        </w:tc>
        <w:sdt>
          <w:sdtPr>
            <w:rPr>
              <w:rFonts w:cs="Arial"/>
              <w:sz w:val="24"/>
            </w:rPr>
            <w:id w:val="-46685719"/>
            <w:placeholder>
              <w:docPart w:val="449F8885D14840FEBDA0BBB524D5AD09"/>
            </w:placeholder>
            <w:showingPlcHdr/>
          </w:sdtPr>
          <w:sdtContent>
            <w:tc>
              <w:tcPr>
                <w:tcW w:w="2338" w:type="dxa"/>
              </w:tcPr>
              <w:p w14:paraId="2C1E96C3" w14:textId="6B0D53A0" w:rsidR="00905CC8" w:rsidRDefault="00905CC8" w:rsidP="00A94AE4">
                <w:pPr>
                  <w:rPr>
                    <w:rStyle w:val="ASUmaroononwhite"/>
                    <w:sz w:val="24"/>
                  </w:rPr>
                </w:pPr>
                <w:r w:rsidRPr="00281CD5">
                  <w:rPr>
                    <w:rStyle w:val="PlaceholderText"/>
                    <w:rFonts w:cs="Arial"/>
                    <w:color w:val="7F7F7F" w:themeColor="text1" w:themeTint="80"/>
                    <w:sz w:val="18"/>
                  </w:rPr>
                  <w:t>Click here to enter text.</w:t>
                </w:r>
              </w:p>
            </w:tc>
          </w:sdtContent>
        </w:sdt>
      </w:tr>
      <w:tr w:rsidR="003B54DA" w14:paraId="316B498F" w14:textId="77777777" w:rsidTr="00905CC8">
        <w:tc>
          <w:tcPr>
            <w:tcW w:w="2337" w:type="dxa"/>
          </w:tcPr>
          <w:p w14:paraId="246EE5C5" w14:textId="23D62C55" w:rsidR="003B54DA" w:rsidRDefault="003B54DA" w:rsidP="00A94AE4">
            <w:r>
              <w:t>Molecular Weight</w:t>
            </w:r>
          </w:p>
        </w:tc>
        <w:tc>
          <w:tcPr>
            <w:tcW w:w="2337" w:type="dxa"/>
          </w:tcPr>
          <w:p w14:paraId="4D7188FD" w14:textId="77777777" w:rsidR="003B54DA" w:rsidRDefault="003B54DA" w:rsidP="00A94AE4">
            <w:pPr>
              <w:rPr>
                <w:rFonts w:cs="Arial"/>
                <w:sz w:val="24"/>
              </w:rPr>
            </w:pPr>
          </w:p>
        </w:tc>
        <w:tc>
          <w:tcPr>
            <w:tcW w:w="2338" w:type="dxa"/>
          </w:tcPr>
          <w:p w14:paraId="17A12442" w14:textId="5E921EE2" w:rsidR="003B54DA" w:rsidRDefault="003B54DA" w:rsidP="00A94AE4">
            <w:r>
              <w:t>Flash Point</w:t>
            </w:r>
          </w:p>
        </w:tc>
        <w:tc>
          <w:tcPr>
            <w:tcW w:w="2338" w:type="dxa"/>
          </w:tcPr>
          <w:p w14:paraId="1BF8C35B" w14:textId="77777777" w:rsidR="003B54DA" w:rsidRDefault="003B54DA" w:rsidP="00A94AE4">
            <w:pPr>
              <w:rPr>
                <w:rFonts w:cs="Arial"/>
                <w:sz w:val="24"/>
              </w:rPr>
            </w:pPr>
          </w:p>
        </w:tc>
      </w:tr>
      <w:tr w:rsidR="003B54DA" w14:paraId="636FF44F" w14:textId="77777777" w:rsidTr="00905CC8">
        <w:tc>
          <w:tcPr>
            <w:tcW w:w="2337" w:type="dxa"/>
          </w:tcPr>
          <w:p w14:paraId="5928488A" w14:textId="7CC5B4AB" w:rsidR="003B54DA" w:rsidRDefault="003B54DA" w:rsidP="003B54DA">
            <w:pPr>
              <w:rPr>
                <w:rStyle w:val="ASUmaroononwhite"/>
                <w:sz w:val="24"/>
              </w:rPr>
            </w:pPr>
            <w:r>
              <w:t>Physical State, Color</w:t>
            </w:r>
          </w:p>
        </w:tc>
        <w:sdt>
          <w:sdtPr>
            <w:rPr>
              <w:rFonts w:cs="Arial"/>
              <w:sz w:val="24"/>
            </w:rPr>
            <w:id w:val="-266933400"/>
            <w:placeholder>
              <w:docPart w:val="BCC10D9140C54401878F5B7F814017E5"/>
            </w:placeholder>
            <w:showingPlcHdr/>
          </w:sdtPr>
          <w:sdtContent>
            <w:tc>
              <w:tcPr>
                <w:tcW w:w="2337" w:type="dxa"/>
              </w:tcPr>
              <w:p w14:paraId="7973BC1B" w14:textId="48F0A461" w:rsidR="003B54DA" w:rsidRDefault="0075593E" w:rsidP="003B54DA">
                <w:pPr>
                  <w:rPr>
                    <w:rStyle w:val="ASUmaroononwhite"/>
                    <w:sz w:val="24"/>
                  </w:rPr>
                </w:pPr>
                <w:r w:rsidRPr="008A26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</w:tcPr>
          <w:p w14:paraId="6804602D" w14:textId="34A0C690" w:rsidR="003B54DA" w:rsidRDefault="003B54DA" w:rsidP="003B54DA">
            <w:pPr>
              <w:rPr>
                <w:rStyle w:val="ASUmaroononwhite"/>
                <w:sz w:val="24"/>
              </w:rPr>
            </w:pPr>
            <w:r>
              <w:t>Upper flammability/ explosion limit</w:t>
            </w:r>
          </w:p>
        </w:tc>
        <w:sdt>
          <w:sdtPr>
            <w:rPr>
              <w:rFonts w:cs="Arial"/>
              <w:sz w:val="24"/>
            </w:rPr>
            <w:id w:val="-640874892"/>
            <w:placeholder>
              <w:docPart w:val="DA89761119AE43F9B96A472041275B7A"/>
            </w:placeholder>
            <w:showingPlcHdr/>
          </w:sdtPr>
          <w:sdtContent>
            <w:tc>
              <w:tcPr>
                <w:tcW w:w="2338" w:type="dxa"/>
              </w:tcPr>
              <w:p w14:paraId="0AEA8EAB" w14:textId="65172446" w:rsidR="003B54DA" w:rsidRDefault="003B54DA" w:rsidP="003B54DA">
                <w:pPr>
                  <w:rPr>
                    <w:rStyle w:val="ASUmaroononwhite"/>
                    <w:sz w:val="24"/>
                  </w:rPr>
                </w:pPr>
                <w:r w:rsidRPr="00281CD5">
                  <w:rPr>
                    <w:rStyle w:val="PlaceholderText"/>
                    <w:rFonts w:cs="Arial"/>
                    <w:color w:val="7F7F7F" w:themeColor="text1" w:themeTint="80"/>
                    <w:sz w:val="18"/>
                  </w:rPr>
                  <w:t>Click here to enter text.</w:t>
                </w:r>
              </w:p>
            </w:tc>
          </w:sdtContent>
        </w:sdt>
      </w:tr>
      <w:tr w:rsidR="003B54DA" w14:paraId="2BA0F346" w14:textId="77777777" w:rsidTr="00905CC8">
        <w:tc>
          <w:tcPr>
            <w:tcW w:w="2337" w:type="dxa"/>
          </w:tcPr>
          <w:p w14:paraId="58FC71C2" w14:textId="251CFD26" w:rsidR="003B54DA" w:rsidRDefault="003B54DA" w:rsidP="003B54DA">
            <w:pPr>
              <w:rPr>
                <w:rStyle w:val="ASUmaroononwhite"/>
                <w:sz w:val="24"/>
              </w:rPr>
            </w:pPr>
            <w:r>
              <w:t>Odor</w:t>
            </w:r>
          </w:p>
        </w:tc>
        <w:sdt>
          <w:sdtPr>
            <w:rPr>
              <w:rFonts w:cs="Arial"/>
              <w:sz w:val="24"/>
            </w:rPr>
            <w:id w:val="2029363037"/>
            <w:placeholder>
              <w:docPart w:val="CE941E38BC0A4A6AAF5CFBD395455674"/>
            </w:placeholder>
            <w:showingPlcHdr/>
          </w:sdtPr>
          <w:sdtContent>
            <w:tc>
              <w:tcPr>
                <w:tcW w:w="2337" w:type="dxa"/>
              </w:tcPr>
              <w:p w14:paraId="67A5115E" w14:textId="0D250E6C" w:rsidR="003B54DA" w:rsidRDefault="003B54DA" w:rsidP="003B54DA">
                <w:pPr>
                  <w:rPr>
                    <w:rStyle w:val="ASUmaroononwhite"/>
                    <w:sz w:val="24"/>
                  </w:rPr>
                </w:pPr>
                <w:r w:rsidRPr="00281CD5">
                  <w:rPr>
                    <w:rStyle w:val="PlaceholderText"/>
                    <w:rFonts w:cs="Arial"/>
                    <w:color w:val="7F7F7F" w:themeColor="text1" w:themeTint="80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</w:tcPr>
          <w:p w14:paraId="42982096" w14:textId="16EE55B6" w:rsidR="003B54DA" w:rsidRPr="00E53ABE" w:rsidRDefault="003B54DA" w:rsidP="003B54DA">
            <w:pPr>
              <w:rPr>
                <w:rStyle w:val="ASUmaroononwhite"/>
                <w:rFonts w:ascii="Arial" w:hAnsi="Arial"/>
                <w:b w:val="0"/>
                <w:color w:val="auto"/>
                <w:sz w:val="22"/>
                <w:shd w:val="clear" w:color="auto" w:fill="auto"/>
              </w:rPr>
            </w:pPr>
            <w:r>
              <w:t>Lower flammability/ explosion limit</w:t>
            </w:r>
          </w:p>
        </w:tc>
        <w:sdt>
          <w:sdtPr>
            <w:rPr>
              <w:rFonts w:cs="Arial"/>
              <w:sz w:val="24"/>
            </w:rPr>
            <w:id w:val="-1326811791"/>
            <w:placeholder>
              <w:docPart w:val="2FC13E5B4A724ACEA7EAECBF8976752D"/>
            </w:placeholder>
            <w:showingPlcHdr/>
          </w:sdtPr>
          <w:sdtContent>
            <w:tc>
              <w:tcPr>
                <w:tcW w:w="2338" w:type="dxa"/>
              </w:tcPr>
              <w:p w14:paraId="6126E15F" w14:textId="675A38D7" w:rsidR="003B54DA" w:rsidRDefault="003B54DA" w:rsidP="003B54DA">
                <w:pPr>
                  <w:rPr>
                    <w:rStyle w:val="ASUmaroononwhite"/>
                    <w:sz w:val="24"/>
                  </w:rPr>
                </w:pPr>
                <w:r w:rsidRPr="00281CD5">
                  <w:rPr>
                    <w:rStyle w:val="PlaceholderText"/>
                    <w:rFonts w:cs="Arial"/>
                    <w:color w:val="7F7F7F" w:themeColor="text1" w:themeTint="80"/>
                    <w:sz w:val="18"/>
                  </w:rPr>
                  <w:t>Click here to enter text.</w:t>
                </w:r>
              </w:p>
            </w:tc>
          </w:sdtContent>
        </w:sdt>
      </w:tr>
      <w:tr w:rsidR="003B54DA" w14:paraId="57CD0D78" w14:textId="77777777" w:rsidTr="00905CC8">
        <w:tc>
          <w:tcPr>
            <w:tcW w:w="2337" w:type="dxa"/>
          </w:tcPr>
          <w:p w14:paraId="58A17E46" w14:textId="1543758A" w:rsidR="003B54DA" w:rsidRDefault="003B54DA" w:rsidP="003B54DA">
            <w:pPr>
              <w:rPr>
                <w:rStyle w:val="ASUmaroononwhite"/>
                <w:sz w:val="24"/>
              </w:rPr>
            </w:pPr>
            <w:r>
              <w:t>Odor Threshold</w:t>
            </w:r>
          </w:p>
        </w:tc>
        <w:sdt>
          <w:sdtPr>
            <w:rPr>
              <w:rFonts w:cs="Arial"/>
              <w:sz w:val="24"/>
            </w:rPr>
            <w:id w:val="1964776687"/>
            <w:placeholder>
              <w:docPart w:val="4579199D81BE4C5E9919CC9AEC6664FC"/>
            </w:placeholder>
            <w:showingPlcHdr/>
          </w:sdtPr>
          <w:sdtContent>
            <w:tc>
              <w:tcPr>
                <w:tcW w:w="2337" w:type="dxa"/>
              </w:tcPr>
              <w:p w14:paraId="467625F6" w14:textId="279BF51A" w:rsidR="003B54DA" w:rsidRDefault="003B54DA" w:rsidP="003B54DA">
                <w:pPr>
                  <w:rPr>
                    <w:rStyle w:val="ASUmaroononwhite"/>
                    <w:sz w:val="24"/>
                  </w:rPr>
                </w:pPr>
                <w:r w:rsidRPr="00281CD5">
                  <w:rPr>
                    <w:rStyle w:val="PlaceholderText"/>
                    <w:rFonts w:cs="Arial"/>
                    <w:color w:val="7F7F7F" w:themeColor="text1" w:themeTint="80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</w:tcPr>
          <w:p w14:paraId="3D9B22BD" w14:textId="631244A2" w:rsidR="003B54DA" w:rsidRPr="0061344A" w:rsidRDefault="003B54DA" w:rsidP="003B54DA">
            <w:pPr>
              <w:rPr>
                <w:rStyle w:val="ASUmaroononwhite"/>
                <w:rFonts w:ascii="Arial" w:hAnsi="Arial"/>
                <w:b w:val="0"/>
                <w:color w:val="auto"/>
                <w:sz w:val="22"/>
                <w:shd w:val="clear" w:color="auto" w:fill="auto"/>
              </w:rPr>
            </w:pPr>
            <w:r>
              <w:t>Autoignition Temp.</w:t>
            </w:r>
          </w:p>
        </w:tc>
        <w:sdt>
          <w:sdtPr>
            <w:rPr>
              <w:rFonts w:cs="Arial"/>
              <w:sz w:val="24"/>
            </w:rPr>
            <w:id w:val="1469699984"/>
            <w:placeholder>
              <w:docPart w:val="09C22ED6BA004210BCB0DBFA551D86DC"/>
            </w:placeholder>
            <w:showingPlcHdr/>
          </w:sdtPr>
          <w:sdtContent>
            <w:tc>
              <w:tcPr>
                <w:tcW w:w="2338" w:type="dxa"/>
              </w:tcPr>
              <w:p w14:paraId="0390745F" w14:textId="0F3CA5B3" w:rsidR="003B54DA" w:rsidRDefault="003B54DA" w:rsidP="003B54DA">
                <w:pPr>
                  <w:rPr>
                    <w:rStyle w:val="ASUmaroononwhite"/>
                    <w:sz w:val="24"/>
                  </w:rPr>
                </w:pPr>
                <w:r w:rsidRPr="00281CD5">
                  <w:rPr>
                    <w:rStyle w:val="PlaceholderText"/>
                    <w:rFonts w:cs="Arial"/>
                    <w:color w:val="7F7F7F" w:themeColor="text1" w:themeTint="80"/>
                    <w:sz w:val="18"/>
                  </w:rPr>
                  <w:t>Click here to enter text.</w:t>
                </w:r>
              </w:p>
            </w:tc>
          </w:sdtContent>
        </w:sdt>
      </w:tr>
      <w:tr w:rsidR="003B54DA" w14:paraId="1282277A" w14:textId="77777777" w:rsidTr="00905CC8">
        <w:tc>
          <w:tcPr>
            <w:tcW w:w="2337" w:type="dxa"/>
          </w:tcPr>
          <w:p w14:paraId="5BD07C02" w14:textId="11222590" w:rsidR="003B54DA" w:rsidRDefault="003B54DA" w:rsidP="003B54DA">
            <w:r>
              <w:t>Evaporation Rate</w:t>
            </w:r>
          </w:p>
        </w:tc>
        <w:sdt>
          <w:sdtPr>
            <w:rPr>
              <w:rFonts w:cs="Arial"/>
              <w:sz w:val="24"/>
            </w:rPr>
            <w:id w:val="-1872987414"/>
            <w:placeholder>
              <w:docPart w:val="2296C33FBE4843A4AC5345B76F6E979E"/>
            </w:placeholder>
            <w:showingPlcHdr/>
          </w:sdtPr>
          <w:sdtContent>
            <w:tc>
              <w:tcPr>
                <w:tcW w:w="2337" w:type="dxa"/>
              </w:tcPr>
              <w:p w14:paraId="68324CCA" w14:textId="65D28C50" w:rsidR="003B54DA" w:rsidRDefault="003B54DA" w:rsidP="003B54DA">
                <w:pPr>
                  <w:rPr>
                    <w:rFonts w:cs="Arial"/>
                    <w:sz w:val="24"/>
                  </w:rPr>
                </w:pPr>
                <w:r w:rsidRPr="00281CD5">
                  <w:rPr>
                    <w:rStyle w:val="PlaceholderText"/>
                    <w:rFonts w:cs="Arial"/>
                    <w:color w:val="7F7F7F" w:themeColor="text1" w:themeTint="80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</w:tcPr>
          <w:p w14:paraId="6CB8C915" w14:textId="44D928EC" w:rsidR="003B54DA" w:rsidRPr="0061344A" w:rsidRDefault="003B54DA" w:rsidP="003B54DA">
            <w:pPr>
              <w:rPr>
                <w:rStyle w:val="ASUmaroononwhite"/>
                <w:rFonts w:ascii="Arial" w:hAnsi="Arial"/>
                <w:b w:val="0"/>
                <w:color w:val="auto"/>
                <w:sz w:val="22"/>
                <w:shd w:val="clear" w:color="auto" w:fill="auto"/>
              </w:rPr>
            </w:pPr>
            <w:r>
              <w:t>Decomposition Temp</w:t>
            </w:r>
          </w:p>
        </w:tc>
        <w:sdt>
          <w:sdtPr>
            <w:rPr>
              <w:rFonts w:cs="Arial"/>
              <w:sz w:val="24"/>
            </w:rPr>
            <w:id w:val="-684899642"/>
            <w:placeholder>
              <w:docPart w:val="E4B0D76840554517A11BBEF2C56FCD8D"/>
            </w:placeholder>
            <w:showingPlcHdr/>
          </w:sdtPr>
          <w:sdtContent>
            <w:tc>
              <w:tcPr>
                <w:tcW w:w="2338" w:type="dxa"/>
              </w:tcPr>
              <w:p w14:paraId="08071375" w14:textId="7FCC42FA" w:rsidR="003B54DA" w:rsidRDefault="003B54DA" w:rsidP="003B54DA">
                <w:pPr>
                  <w:rPr>
                    <w:rFonts w:cs="Arial"/>
                    <w:sz w:val="24"/>
                  </w:rPr>
                </w:pPr>
                <w:r w:rsidRPr="00281CD5">
                  <w:rPr>
                    <w:rStyle w:val="PlaceholderText"/>
                    <w:rFonts w:cs="Arial"/>
                    <w:color w:val="7F7F7F" w:themeColor="text1" w:themeTint="80"/>
                    <w:sz w:val="18"/>
                  </w:rPr>
                  <w:t>Click here to enter text.</w:t>
                </w:r>
              </w:p>
            </w:tc>
          </w:sdtContent>
        </w:sdt>
      </w:tr>
    </w:tbl>
    <w:p w14:paraId="132D361F" w14:textId="0D00BC0D" w:rsidR="00775F2A" w:rsidRDefault="00775F2A" w:rsidP="00A94AE4">
      <w:pPr>
        <w:rPr>
          <w:rStyle w:val="ASUmaroononwhite"/>
          <w:sz w:val="24"/>
        </w:rPr>
      </w:pPr>
    </w:p>
    <w:p w14:paraId="035B1F6D" w14:textId="6743E148" w:rsidR="00905CC8" w:rsidRDefault="0066442C" w:rsidP="00305278">
      <w:pPr>
        <w:pStyle w:val="Heading1"/>
        <w:rPr>
          <w:rStyle w:val="ASUmaroononwhite"/>
          <w:sz w:val="24"/>
        </w:rPr>
      </w:pPr>
      <w:r>
        <w:rPr>
          <w:rStyle w:val="ASUmaroononwhite"/>
          <w:sz w:val="28"/>
        </w:rPr>
        <w:t>First Aid P</w:t>
      </w:r>
      <w:r w:rsidRPr="004C54DC">
        <w:rPr>
          <w:rStyle w:val="ASUmaroononwhite"/>
          <w:sz w:val="28"/>
        </w:rPr>
        <w:t>ro</w:t>
      </w:r>
      <w:r>
        <w:rPr>
          <w:rStyle w:val="ASUmaroononwhite"/>
          <w:sz w:val="28"/>
        </w:rPr>
        <w:t>cedures</w:t>
      </w:r>
    </w:p>
    <w:p w14:paraId="7473F042" w14:textId="77777777" w:rsidR="00FA6F5C" w:rsidRDefault="00FA6F5C" w:rsidP="00CE0108">
      <w:pPr>
        <w:pStyle w:val="NoSpacing"/>
        <w:rPr>
          <w:rFonts w:cstheme="minorHAnsi"/>
          <w:i/>
          <w:color w:val="FF0000"/>
          <w:sz w:val="24"/>
          <w:szCs w:val="24"/>
        </w:rPr>
      </w:pPr>
    </w:p>
    <w:p w14:paraId="1E6D584C" w14:textId="44BE1167" w:rsidR="00CE0108" w:rsidRPr="008237B8" w:rsidRDefault="00CE0108" w:rsidP="00CE0108">
      <w:pPr>
        <w:pStyle w:val="NoSpacing"/>
        <w:rPr>
          <w:rFonts w:cstheme="minorHAnsi"/>
          <w:i/>
          <w:color w:val="FF0000"/>
          <w:sz w:val="24"/>
          <w:szCs w:val="24"/>
        </w:rPr>
      </w:pPr>
      <w:r>
        <w:rPr>
          <w:rFonts w:cstheme="minorHAnsi"/>
          <w:i/>
          <w:color w:val="FF0000"/>
          <w:sz w:val="24"/>
          <w:szCs w:val="24"/>
        </w:rPr>
        <w:t xml:space="preserve">Get </w:t>
      </w:r>
      <w:r w:rsidR="00D96059">
        <w:rPr>
          <w:rFonts w:cstheme="minorHAnsi"/>
          <w:i/>
          <w:color w:val="FF0000"/>
          <w:sz w:val="24"/>
          <w:szCs w:val="24"/>
        </w:rPr>
        <w:t>gas</w:t>
      </w:r>
      <w:r w:rsidR="00C83018">
        <w:rPr>
          <w:rFonts w:cstheme="minorHAnsi"/>
          <w:i/>
          <w:color w:val="FF0000"/>
          <w:sz w:val="24"/>
          <w:szCs w:val="24"/>
        </w:rPr>
        <w:t>-specific</w:t>
      </w:r>
      <w:r>
        <w:rPr>
          <w:rFonts w:cstheme="minorHAnsi"/>
          <w:i/>
          <w:color w:val="FF0000"/>
          <w:sz w:val="24"/>
          <w:szCs w:val="24"/>
        </w:rPr>
        <w:t xml:space="preserve"> info</w:t>
      </w:r>
      <w:r w:rsidRPr="008237B8">
        <w:rPr>
          <w:rFonts w:cstheme="minorHAnsi"/>
          <w:i/>
          <w:color w:val="FF0000"/>
          <w:sz w:val="24"/>
          <w:szCs w:val="24"/>
        </w:rPr>
        <w:t xml:space="preserve"> from the SDS section</w:t>
      </w:r>
      <w:r>
        <w:rPr>
          <w:rFonts w:cstheme="minorHAnsi"/>
          <w:i/>
          <w:color w:val="FF0000"/>
          <w:sz w:val="24"/>
          <w:szCs w:val="24"/>
        </w:rPr>
        <w:t>s</w:t>
      </w:r>
      <w:r w:rsidRPr="008237B8">
        <w:rPr>
          <w:rFonts w:cstheme="minorHAnsi"/>
          <w:i/>
          <w:color w:val="FF0000"/>
          <w:sz w:val="24"/>
          <w:szCs w:val="24"/>
        </w:rPr>
        <w:t xml:space="preserve"> 2</w:t>
      </w:r>
      <w:r>
        <w:rPr>
          <w:rFonts w:cstheme="minorHAnsi"/>
          <w:i/>
          <w:color w:val="FF0000"/>
          <w:sz w:val="24"/>
          <w:szCs w:val="24"/>
        </w:rPr>
        <w:t xml:space="preserve"> and</w:t>
      </w:r>
      <w:r w:rsidRPr="008237B8">
        <w:rPr>
          <w:rFonts w:cstheme="minorHAnsi"/>
          <w:i/>
          <w:color w:val="FF0000"/>
          <w:sz w:val="24"/>
          <w:szCs w:val="24"/>
        </w:rPr>
        <w:t xml:space="preserve"> 4.</w:t>
      </w:r>
    </w:p>
    <w:p w14:paraId="2B3B78A0" w14:textId="4DE7B40E" w:rsidR="00D7333D" w:rsidRDefault="00D7333D" w:rsidP="00D7333D">
      <w:pPr>
        <w:ind w:left="540"/>
        <w:rPr>
          <w:rFonts w:asciiTheme="minorHAnsi" w:eastAsia="Calibri" w:hAnsiTheme="minorHAnsi" w:cstheme="minorHAnsi"/>
          <w:sz w:val="24"/>
          <w:szCs w:val="22"/>
        </w:rPr>
      </w:pPr>
      <w:r>
        <w:rPr>
          <w:rFonts w:asciiTheme="minorHAnsi" w:eastAsia="Calibri" w:hAnsiTheme="minorHAnsi" w:cstheme="minorHAnsi"/>
          <w:b/>
          <w:sz w:val="24"/>
          <w:szCs w:val="22"/>
        </w:rPr>
        <w:t>If inhaled,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 </w:t>
      </w:r>
      <w:r>
        <w:rPr>
          <w:rFonts w:asciiTheme="minorHAnsi" w:eastAsia="Calibri" w:hAnsiTheme="minorHAnsi" w:cstheme="minorHAnsi"/>
          <w:sz w:val="24"/>
          <w:szCs w:val="22"/>
        </w:rPr>
        <w:t>move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 to fresh air. If the person is not breathing, give artificial respiration. Avoid mouth to mouth contact. Call 911</w:t>
      </w:r>
      <w:r>
        <w:rPr>
          <w:rFonts w:asciiTheme="minorHAnsi" w:eastAsia="Calibri" w:hAnsiTheme="minorHAnsi" w:cstheme="minorHAnsi"/>
          <w:sz w:val="24"/>
          <w:szCs w:val="22"/>
        </w:rPr>
        <w:t xml:space="preserve">. </w:t>
      </w:r>
      <w:r w:rsidR="00430393">
        <w:rPr>
          <w:rFonts w:asciiTheme="minorHAnsi" w:eastAsia="Calibri" w:hAnsiTheme="minorHAnsi" w:cstheme="minorHAnsi"/>
          <w:sz w:val="24"/>
          <w:szCs w:val="22"/>
        </w:rPr>
        <w:t>Then c</w:t>
      </w:r>
      <w:r>
        <w:rPr>
          <w:rFonts w:asciiTheme="minorHAnsi" w:eastAsia="Calibri" w:hAnsiTheme="minorHAnsi" w:cstheme="minorHAnsi"/>
          <w:sz w:val="24"/>
          <w:szCs w:val="22"/>
        </w:rPr>
        <w:t>all EHS at 480-</w:t>
      </w:r>
      <w:r w:rsidRPr="000668BA">
        <w:rPr>
          <w:rFonts w:asciiTheme="minorHAnsi" w:eastAsia="Calibri" w:hAnsiTheme="minorHAnsi" w:cstheme="minorHAnsi"/>
          <w:sz w:val="24"/>
          <w:szCs w:val="22"/>
        </w:rPr>
        <w:t>965-1823.</w:t>
      </w:r>
    </w:p>
    <w:p w14:paraId="238F641A" w14:textId="77777777" w:rsidR="00D7333D" w:rsidRDefault="00D7333D" w:rsidP="00D7333D">
      <w:pPr>
        <w:ind w:left="540"/>
        <w:rPr>
          <w:rFonts w:asciiTheme="minorHAnsi" w:eastAsia="Calibri" w:hAnsiTheme="minorHAnsi" w:cstheme="minorHAnsi"/>
          <w:sz w:val="24"/>
          <w:szCs w:val="22"/>
        </w:rPr>
      </w:pPr>
    </w:p>
    <w:p w14:paraId="090C6692" w14:textId="61AA7912" w:rsidR="00D7333D" w:rsidRPr="000668BA" w:rsidRDefault="00D7333D" w:rsidP="00D7333D">
      <w:pPr>
        <w:ind w:left="540"/>
        <w:rPr>
          <w:rFonts w:asciiTheme="minorHAnsi" w:eastAsia="Calibri" w:hAnsiTheme="minorHAnsi" w:cstheme="minorHAnsi"/>
          <w:sz w:val="24"/>
          <w:szCs w:val="22"/>
        </w:rPr>
      </w:pPr>
      <w:r>
        <w:rPr>
          <w:rFonts w:asciiTheme="minorHAnsi" w:eastAsia="Calibri" w:hAnsiTheme="minorHAnsi" w:cstheme="minorHAnsi"/>
          <w:b/>
          <w:sz w:val="24"/>
          <w:szCs w:val="22"/>
        </w:rPr>
        <w:t xml:space="preserve">In case of skin contact, </w:t>
      </w:r>
      <w:r w:rsidR="00786175">
        <w:rPr>
          <w:rFonts w:asciiTheme="minorHAnsi" w:eastAsia="Calibri" w:hAnsiTheme="minorHAnsi" w:cstheme="minorHAnsi"/>
          <w:sz w:val="24"/>
          <w:szCs w:val="22"/>
        </w:rPr>
        <w:t xml:space="preserve">check for aerosol burns (frostbite burns caused by the rapid cooling from adiabatic gas expansion). </w:t>
      </w:r>
      <w:r w:rsidR="000A2D98">
        <w:rPr>
          <w:rFonts w:asciiTheme="minorHAnsi" w:eastAsia="Calibri" w:hAnsiTheme="minorHAnsi" w:cstheme="minorHAnsi"/>
          <w:sz w:val="24"/>
          <w:szCs w:val="22"/>
        </w:rPr>
        <w:t>R</w:t>
      </w:r>
      <w:r w:rsidRPr="000668BA">
        <w:rPr>
          <w:rFonts w:asciiTheme="minorHAnsi" w:eastAsia="Calibri" w:hAnsiTheme="minorHAnsi" w:cstheme="minorHAnsi"/>
          <w:sz w:val="24"/>
          <w:szCs w:val="22"/>
        </w:rPr>
        <w:t>emove clothing</w:t>
      </w:r>
      <w:r w:rsidR="000A2D98">
        <w:rPr>
          <w:rFonts w:asciiTheme="minorHAnsi" w:eastAsia="Calibri" w:hAnsiTheme="minorHAnsi" w:cstheme="minorHAnsi"/>
          <w:sz w:val="24"/>
          <w:szCs w:val="22"/>
        </w:rPr>
        <w:t xml:space="preserve"> around the injury</w:t>
      </w:r>
      <w:r w:rsidR="00003E39">
        <w:rPr>
          <w:rFonts w:asciiTheme="minorHAnsi" w:eastAsia="Calibri" w:hAnsiTheme="minorHAnsi" w:cstheme="minorHAnsi"/>
          <w:sz w:val="24"/>
          <w:szCs w:val="22"/>
        </w:rPr>
        <w:t xml:space="preserve"> and </w:t>
      </w:r>
      <w:r>
        <w:rPr>
          <w:rFonts w:asciiTheme="minorHAnsi" w:eastAsia="Calibri" w:hAnsiTheme="minorHAnsi" w:cstheme="minorHAnsi"/>
          <w:sz w:val="24"/>
          <w:szCs w:val="22"/>
        </w:rPr>
        <w:t xml:space="preserve">flush affected area for </w:t>
      </w:r>
      <w:r w:rsidRPr="000668BA">
        <w:rPr>
          <w:rFonts w:asciiTheme="minorHAnsi" w:eastAsia="Calibri" w:hAnsiTheme="minorHAnsi" w:cstheme="minorHAnsi"/>
          <w:sz w:val="24"/>
          <w:szCs w:val="22"/>
        </w:rPr>
        <w:t>15 minutes. Call 911</w:t>
      </w:r>
      <w:r>
        <w:rPr>
          <w:rFonts w:asciiTheme="minorHAnsi" w:eastAsia="Calibri" w:hAnsiTheme="minorHAnsi" w:cstheme="minorHAnsi"/>
          <w:sz w:val="24"/>
          <w:szCs w:val="22"/>
        </w:rPr>
        <w:t xml:space="preserve">. </w:t>
      </w:r>
      <w:r w:rsidR="007774AB">
        <w:rPr>
          <w:rFonts w:asciiTheme="minorHAnsi" w:eastAsia="Calibri" w:hAnsiTheme="minorHAnsi" w:cstheme="minorHAnsi"/>
          <w:sz w:val="24"/>
          <w:szCs w:val="22"/>
        </w:rPr>
        <w:t>Then c</w:t>
      </w:r>
      <w:r>
        <w:rPr>
          <w:rFonts w:asciiTheme="minorHAnsi" w:eastAsia="Calibri" w:hAnsiTheme="minorHAnsi" w:cstheme="minorHAnsi"/>
          <w:sz w:val="24"/>
          <w:szCs w:val="22"/>
        </w:rPr>
        <w:t>all EH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S at </w:t>
      </w:r>
      <w:r>
        <w:rPr>
          <w:rFonts w:asciiTheme="minorHAnsi" w:eastAsia="Calibri" w:hAnsiTheme="minorHAnsi" w:cstheme="minorHAnsi"/>
          <w:sz w:val="24"/>
          <w:szCs w:val="22"/>
        </w:rPr>
        <w:t>480-</w:t>
      </w:r>
      <w:r w:rsidRPr="000668BA">
        <w:rPr>
          <w:rFonts w:asciiTheme="minorHAnsi" w:eastAsia="Calibri" w:hAnsiTheme="minorHAnsi" w:cstheme="minorHAnsi"/>
          <w:sz w:val="24"/>
          <w:szCs w:val="22"/>
        </w:rPr>
        <w:t>965-1823.</w:t>
      </w:r>
    </w:p>
    <w:p w14:paraId="6EFFAF6C" w14:textId="77777777" w:rsidR="00D7333D" w:rsidRPr="000668BA" w:rsidRDefault="00D7333D" w:rsidP="00D7333D">
      <w:pPr>
        <w:ind w:left="540"/>
        <w:rPr>
          <w:rFonts w:asciiTheme="minorHAnsi" w:eastAsia="Calibri" w:hAnsiTheme="minorHAnsi" w:cstheme="minorHAnsi"/>
          <w:sz w:val="24"/>
          <w:szCs w:val="22"/>
        </w:rPr>
      </w:pPr>
    </w:p>
    <w:p w14:paraId="45EA1155" w14:textId="4DA18259" w:rsidR="00D7333D" w:rsidRDefault="00D7333D" w:rsidP="007774AB">
      <w:pPr>
        <w:ind w:left="540"/>
        <w:rPr>
          <w:rFonts w:asciiTheme="minorHAnsi" w:eastAsia="Calibri" w:hAnsiTheme="minorHAnsi" w:cstheme="minorHAnsi"/>
          <w:sz w:val="24"/>
          <w:szCs w:val="22"/>
        </w:rPr>
      </w:pPr>
      <w:r>
        <w:rPr>
          <w:rFonts w:asciiTheme="minorHAnsi" w:eastAsia="Calibri" w:hAnsiTheme="minorHAnsi" w:cstheme="minorHAnsi"/>
          <w:b/>
          <w:sz w:val="24"/>
          <w:szCs w:val="22"/>
        </w:rPr>
        <w:t xml:space="preserve">In case of eye contact, </w:t>
      </w:r>
      <w:r>
        <w:rPr>
          <w:rFonts w:asciiTheme="minorHAnsi" w:eastAsia="Calibri" w:hAnsiTheme="minorHAnsi" w:cstheme="minorHAnsi"/>
          <w:sz w:val="24"/>
          <w:szCs w:val="20"/>
        </w:rPr>
        <w:t>u</w:t>
      </w:r>
      <w:r w:rsidRPr="000668BA">
        <w:rPr>
          <w:rFonts w:asciiTheme="minorHAnsi" w:eastAsia="Calibri" w:hAnsiTheme="minorHAnsi" w:cstheme="minorHAnsi"/>
          <w:sz w:val="24"/>
          <w:szCs w:val="20"/>
        </w:rPr>
        <w:t xml:space="preserve">se </w:t>
      </w:r>
      <w:r w:rsidRPr="000668BA">
        <w:rPr>
          <w:rFonts w:asciiTheme="minorHAnsi" w:eastAsia="Calibri" w:hAnsiTheme="minorHAnsi" w:cstheme="minorHAnsi"/>
          <w:sz w:val="24"/>
          <w:szCs w:val="22"/>
        </w:rPr>
        <w:t>nearest emergency eyewash immediately. Call 911</w:t>
      </w:r>
      <w:r w:rsidR="007774AB">
        <w:rPr>
          <w:rFonts w:asciiTheme="minorHAnsi" w:eastAsia="Calibri" w:hAnsiTheme="minorHAnsi" w:cstheme="minorHAnsi"/>
          <w:sz w:val="24"/>
          <w:szCs w:val="22"/>
        </w:rPr>
        <w:t>. Then c</w:t>
      </w:r>
      <w:r>
        <w:rPr>
          <w:rFonts w:asciiTheme="minorHAnsi" w:eastAsia="Calibri" w:hAnsiTheme="minorHAnsi" w:cstheme="minorHAnsi"/>
          <w:sz w:val="24"/>
          <w:szCs w:val="22"/>
        </w:rPr>
        <w:t>all EH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S at </w:t>
      </w:r>
      <w:r>
        <w:rPr>
          <w:rFonts w:asciiTheme="minorHAnsi" w:eastAsia="Calibri" w:hAnsiTheme="minorHAnsi" w:cstheme="minorHAnsi"/>
          <w:sz w:val="24"/>
          <w:szCs w:val="22"/>
        </w:rPr>
        <w:t>480-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965-1823.  </w:t>
      </w:r>
    </w:p>
    <w:p w14:paraId="42D79D32" w14:textId="77777777" w:rsidR="00D7333D" w:rsidRPr="000668BA" w:rsidRDefault="00D7333D" w:rsidP="00D7333D">
      <w:pPr>
        <w:ind w:left="540"/>
        <w:rPr>
          <w:rFonts w:asciiTheme="minorHAnsi" w:eastAsia="Calibri" w:hAnsiTheme="minorHAnsi" w:cstheme="minorHAnsi"/>
          <w:sz w:val="16"/>
          <w:szCs w:val="22"/>
        </w:rPr>
      </w:pPr>
    </w:p>
    <w:p w14:paraId="64B653D0" w14:textId="08DF9BD4" w:rsidR="00D7333D" w:rsidRDefault="00D7333D" w:rsidP="00D7333D">
      <w:pPr>
        <w:ind w:left="540"/>
        <w:rPr>
          <w:rFonts w:asciiTheme="minorHAnsi" w:eastAsia="Calibri" w:hAnsiTheme="minorHAnsi" w:cstheme="minorHAnsi"/>
          <w:sz w:val="24"/>
          <w:szCs w:val="22"/>
        </w:rPr>
      </w:pPr>
      <w:r>
        <w:rPr>
          <w:rFonts w:asciiTheme="minorHAnsi" w:eastAsia="Calibri" w:hAnsiTheme="minorHAnsi" w:cstheme="minorHAnsi"/>
          <w:b/>
          <w:sz w:val="24"/>
          <w:szCs w:val="22"/>
        </w:rPr>
        <w:t>If swallowed,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 do not induce vomiting.  Never give anything by mouth to an unconscious person. Call 911</w:t>
      </w:r>
      <w:r w:rsidR="007774AB">
        <w:rPr>
          <w:rFonts w:asciiTheme="minorHAnsi" w:eastAsia="Calibri" w:hAnsiTheme="minorHAnsi" w:cstheme="minorHAnsi"/>
          <w:sz w:val="24"/>
          <w:szCs w:val="22"/>
        </w:rPr>
        <w:t>. Then c</w:t>
      </w:r>
      <w:r>
        <w:rPr>
          <w:rFonts w:asciiTheme="minorHAnsi" w:eastAsia="Calibri" w:hAnsiTheme="minorHAnsi" w:cstheme="minorHAnsi"/>
          <w:sz w:val="24"/>
          <w:szCs w:val="22"/>
        </w:rPr>
        <w:t>all EH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S at </w:t>
      </w:r>
      <w:r>
        <w:rPr>
          <w:rFonts w:asciiTheme="minorHAnsi" w:eastAsia="Calibri" w:hAnsiTheme="minorHAnsi" w:cstheme="minorHAnsi"/>
          <w:sz w:val="24"/>
          <w:szCs w:val="22"/>
        </w:rPr>
        <w:t>480-</w:t>
      </w:r>
      <w:r w:rsidRPr="000668BA">
        <w:rPr>
          <w:rFonts w:asciiTheme="minorHAnsi" w:eastAsia="Calibri" w:hAnsiTheme="minorHAnsi" w:cstheme="minorHAnsi"/>
          <w:sz w:val="24"/>
          <w:szCs w:val="22"/>
        </w:rPr>
        <w:t>965-1823.</w:t>
      </w:r>
    </w:p>
    <w:p w14:paraId="41BA4BCC" w14:textId="77777777" w:rsidR="00D7333D" w:rsidRPr="00991400" w:rsidRDefault="00D7333D" w:rsidP="00D7333D">
      <w:pPr>
        <w:ind w:left="540"/>
        <w:rPr>
          <w:rFonts w:asciiTheme="minorHAnsi" w:eastAsia="Calibri" w:hAnsiTheme="minorHAnsi" w:cstheme="minorHAnsi"/>
          <w:sz w:val="16"/>
          <w:szCs w:val="22"/>
        </w:rPr>
      </w:pPr>
    </w:p>
    <w:p w14:paraId="22FAA6E8" w14:textId="77777777" w:rsidR="00D7333D" w:rsidRPr="00C83018" w:rsidRDefault="00D7333D" w:rsidP="00D7333D">
      <w:pPr>
        <w:ind w:left="540"/>
        <w:rPr>
          <w:rFonts w:asciiTheme="minorHAnsi" w:eastAsia="Calibri" w:hAnsiTheme="minorHAnsi" w:cstheme="minorHAnsi"/>
          <w:i/>
          <w:iCs/>
          <w:color w:val="FF0000"/>
          <w:sz w:val="24"/>
          <w:szCs w:val="22"/>
        </w:rPr>
      </w:pPr>
      <w:r w:rsidRPr="00C83018">
        <w:rPr>
          <w:rFonts w:asciiTheme="minorHAnsi" w:eastAsia="Calibri" w:hAnsiTheme="minorHAnsi" w:cstheme="minorHAnsi"/>
          <w:i/>
          <w:iCs/>
          <w:color w:val="FF0000"/>
          <w:sz w:val="24"/>
          <w:szCs w:val="22"/>
        </w:rPr>
        <w:lastRenderedPageBreak/>
        <w:t>Preceding information may change based on specific guidance for the hazardous material.</w:t>
      </w:r>
    </w:p>
    <w:p w14:paraId="0983492F" w14:textId="6A3B4F00" w:rsidR="0066442C" w:rsidRDefault="0066442C" w:rsidP="00A94AE4">
      <w:pPr>
        <w:rPr>
          <w:rStyle w:val="ASUmaroononwhite"/>
          <w:sz w:val="24"/>
        </w:rPr>
      </w:pPr>
    </w:p>
    <w:p w14:paraId="7D394003" w14:textId="7112C272" w:rsidR="0066442C" w:rsidRPr="00573739" w:rsidRDefault="0075593E" w:rsidP="00305278">
      <w:pPr>
        <w:pStyle w:val="Heading1"/>
        <w:rPr>
          <w:rStyle w:val="ASUmaroononwhite"/>
          <w:sz w:val="28"/>
        </w:rPr>
      </w:pPr>
      <w:r>
        <w:rPr>
          <w:rStyle w:val="ASUmaroononwhite"/>
          <w:sz w:val="28"/>
        </w:rPr>
        <w:t>Leak</w:t>
      </w:r>
      <w:r w:rsidR="0066442C" w:rsidRPr="00573739">
        <w:rPr>
          <w:rStyle w:val="ASUmaroononwhite"/>
          <w:sz w:val="28"/>
        </w:rPr>
        <w:t xml:space="preserve"> and Accident Procedure</w:t>
      </w:r>
    </w:p>
    <w:p w14:paraId="1859A4C3" w14:textId="77777777" w:rsidR="0066442C" w:rsidRDefault="0066442C" w:rsidP="0066442C">
      <w:pPr>
        <w:rPr>
          <w:rFonts w:asciiTheme="minorHAnsi" w:eastAsia="Calibri" w:hAnsiTheme="minorHAnsi" w:cstheme="minorHAnsi"/>
          <w:sz w:val="12"/>
          <w:szCs w:val="22"/>
        </w:rPr>
      </w:pPr>
    </w:p>
    <w:p w14:paraId="42127D78" w14:textId="77777777" w:rsidR="0066442C" w:rsidRPr="000668BA" w:rsidRDefault="0066442C" w:rsidP="0066442C">
      <w:pPr>
        <w:rPr>
          <w:rFonts w:asciiTheme="minorHAnsi" w:eastAsia="Calibri" w:hAnsiTheme="minorHAnsi" w:cstheme="minorHAnsi"/>
          <w:sz w:val="12"/>
          <w:szCs w:val="22"/>
        </w:rPr>
      </w:pPr>
    </w:p>
    <w:p w14:paraId="5A643A03" w14:textId="18806207" w:rsidR="0066442C" w:rsidRDefault="0066442C" w:rsidP="00305278">
      <w:pPr>
        <w:pStyle w:val="Heading2"/>
        <w:rPr>
          <w:rFonts w:asciiTheme="minorHAnsi" w:eastAsia="Calibri" w:hAnsiTheme="minorHAnsi" w:cstheme="minorHAnsi"/>
          <w:b/>
          <w:sz w:val="28"/>
          <w:szCs w:val="28"/>
        </w:rPr>
      </w:pPr>
      <w:r w:rsidRPr="000668BA">
        <w:rPr>
          <w:rFonts w:asciiTheme="minorHAnsi" w:eastAsia="Calibri" w:hAnsiTheme="minorHAnsi" w:cstheme="minorHAnsi"/>
          <w:b/>
          <w:sz w:val="28"/>
          <w:szCs w:val="28"/>
        </w:rPr>
        <w:t>Personal precautions</w:t>
      </w:r>
    </w:p>
    <w:p w14:paraId="64B7DE75" w14:textId="5CDE16FA" w:rsidR="005445DA" w:rsidRPr="008237B8" w:rsidRDefault="000A2D98" w:rsidP="005445DA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not</w:t>
      </w:r>
      <w:r w:rsidR="005445DA" w:rsidRPr="008237B8">
        <w:rPr>
          <w:rFonts w:cstheme="minorHAnsi"/>
          <w:sz w:val="24"/>
          <w:szCs w:val="24"/>
        </w:rPr>
        <w:t xml:space="preserve"> brea</w:t>
      </w:r>
      <w:r w:rsidR="00445473">
        <w:rPr>
          <w:rFonts w:cstheme="minorHAnsi"/>
          <w:sz w:val="24"/>
          <w:szCs w:val="24"/>
        </w:rPr>
        <w:t>th</w:t>
      </w:r>
      <w:r w:rsidR="00DB513B">
        <w:rPr>
          <w:rFonts w:cstheme="minorHAnsi"/>
          <w:sz w:val="24"/>
          <w:szCs w:val="24"/>
        </w:rPr>
        <w:t>e</w:t>
      </w:r>
      <w:r w:rsidR="00445473">
        <w:rPr>
          <w:rFonts w:cstheme="minorHAnsi"/>
          <w:sz w:val="24"/>
          <w:szCs w:val="24"/>
        </w:rPr>
        <w:t xml:space="preserve"> gas</w:t>
      </w:r>
      <w:r w:rsidR="00DB513B">
        <w:rPr>
          <w:rFonts w:cstheme="minorHAnsi"/>
          <w:sz w:val="24"/>
          <w:szCs w:val="24"/>
        </w:rPr>
        <w:t xml:space="preserve">. </w:t>
      </w:r>
      <w:r w:rsidR="00430B49">
        <w:rPr>
          <w:rFonts w:cstheme="minorHAnsi"/>
          <w:sz w:val="24"/>
          <w:szCs w:val="24"/>
        </w:rPr>
        <w:t>Ensure adequate ventilation.</w:t>
      </w:r>
      <w:r w:rsidR="00155160" w:rsidRPr="00155160">
        <w:rPr>
          <w:rFonts w:cstheme="minorHAnsi"/>
          <w:sz w:val="24"/>
          <w:szCs w:val="24"/>
        </w:rPr>
        <w:t xml:space="preserve"> </w:t>
      </w:r>
    </w:p>
    <w:p w14:paraId="7CDE0F88" w14:textId="26FED9DF" w:rsidR="005445DA" w:rsidRDefault="005445DA" w:rsidP="005445DA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 xml:space="preserve">If the </w:t>
      </w:r>
      <w:r w:rsidR="00445473">
        <w:rPr>
          <w:rFonts w:cstheme="minorHAnsi"/>
          <w:sz w:val="24"/>
          <w:szCs w:val="24"/>
        </w:rPr>
        <w:t>leak</w:t>
      </w:r>
      <w:r w:rsidRPr="008237B8">
        <w:rPr>
          <w:rFonts w:cstheme="minorHAnsi"/>
          <w:sz w:val="24"/>
          <w:szCs w:val="24"/>
        </w:rPr>
        <w:t xml:space="preserve"> poses a respiratory threat, evacuate the lab and call EHS (480-965-1823).</w:t>
      </w:r>
    </w:p>
    <w:p w14:paraId="3ACA1D86" w14:textId="667B5592" w:rsidR="00DB513B" w:rsidRPr="008237B8" w:rsidRDefault="00DB513B" w:rsidP="005445DA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155160">
        <w:rPr>
          <w:rFonts w:cstheme="minorHAnsi"/>
          <w:sz w:val="24"/>
          <w:szCs w:val="24"/>
        </w:rPr>
        <w:t>Do not attempt to stop leaks</w:t>
      </w:r>
      <w:r>
        <w:rPr>
          <w:rFonts w:cstheme="minorHAnsi"/>
          <w:sz w:val="24"/>
          <w:szCs w:val="24"/>
        </w:rPr>
        <w:t xml:space="preserve"> without appropriate respiratory protection</w:t>
      </w:r>
      <w:r w:rsidR="00D6412B">
        <w:rPr>
          <w:rFonts w:cstheme="minorHAnsi"/>
          <w:sz w:val="24"/>
          <w:szCs w:val="24"/>
        </w:rPr>
        <w:t xml:space="preserve"> (see </w:t>
      </w:r>
      <w:r w:rsidR="00283830">
        <w:rPr>
          <w:rFonts w:cstheme="minorHAnsi"/>
          <w:sz w:val="24"/>
          <w:szCs w:val="24"/>
        </w:rPr>
        <w:t xml:space="preserve">PPE &amp; Engineering Controls </w:t>
      </w:r>
      <w:r w:rsidR="00D6412B">
        <w:rPr>
          <w:rFonts w:cstheme="minorHAnsi"/>
          <w:sz w:val="24"/>
          <w:szCs w:val="24"/>
        </w:rPr>
        <w:t>below)</w:t>
      </w:r>
      <w:r>
        <w:rPr>
          <w:rFonts w:cstheme="minorHAnsi"/>
          <w:sz w:val="24"/>
          <w:szCs w:val="24"/>
        </w:rPr>
        <w:t>.</w:t>
      </w:r>
    </w:p>
    <w:p w14:paraId="6BD0A45B" w14:textId="77777777" w:rsidR="00FA6F5C" w:rsidRPr="008237B8" w:rsidRDefault="00FA6F5C" w:rsidP="00FA6F5C">
      <w:pPr>
        <w:pStyle w:val="NoSpacing"/>
        <w:rPr>
          <w:rFonts w:cstheme="minorHAnsi"/>
          <w:sz w:val="24"/>
          <w:szCs w:val="24"/>
        </w:rPr>
      </w:pPr>
    </w:p>
    <w:p w14:paraId="18E3DA4A" w14:textId="77777777" w:rsidR="0066442C" w:rsidRDefault="0066442C" w:rsidP="00305278">
      <w:pPr>
        <w:pStyle w:val="Heading2"/>
        <w:rPr>
          <w:rFonts w:asciiTheme="minorHAnsi" w:eastAsia="Calibri" w:hAnsiTheme="minorHAnsi" w:cstheme="minorHAnsi"/>
          <w:b/>
          <w:sz w:val="28"/>
          <w:szCs w:val="28"/>
        </w:rPr>
      </w:pPr>
      <w:r w:rsidRPr="000668BA">
        <w:rPr>
          <w:rFonts w:asciiTheme="minorHAnsi" w:eastAsia="Calibri" w:hAnsiTheme="minorHAnsi" w:cstheme="minorHAnsi"/>
          <w:b/>
          <w:sz w:val="28"/>
          <w:szCs w:val="28"/>
        </w:rPr>
        <w:t>Environmental precautions</w:t>
      </w:r>
    </w:p>
    <w:p w14:paraId="6550B30C" w14:textId="6F83C9B8" w:rsidR="0066442C" w:rsidRPr="000668BA" w:rsidRDefault="0028423F" w:rsidP="0066442C">
      <w:pPr>
        <w:ind w:left="540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>Shut off the gas flow,</w:t>
      </w:r>
      <w:r w:rsidR="0066442C">
        <w:rPr>
          <w:rFonts w:asciiTheme="minorHAnsi" w:eastAsia="Calibri" w:hAnsiTheme="minorHAnsi" w:cstheme="minorHAnsi"/>
          <w:sz w:val="24"/>
        </w:rPr>
        <w:t xml:space="preserve"> if safe to do so</w:t>
      </w:r>
      <w:r w:rsidR="0066442C" w:rsidRPr="000668BA">
        <w:rPr>
          <w:rFonts w:asciiTheme="minorHAnsi" w:eastAsia="Calibri" w:hAnsiTheme="minorHAnsi" w:cstheme="minorHAnsi"/>
          <w:sz w:val="24"/>
        </w:rPr>
        <w:t>.</w:t>
      </w:r>
    </w:p>
    <w:p w14:paraId="63F1BA3C" w14:textId="77777777" w:rsidR="0066442C" w:rsidRDefault="0066442C" w:rsidP="0066442C">
      <w:pPr>
        <w:ind w:left="540"/>
        <w:rPr>
          <w:rFonts w:asciiTheme="minorHAnsi" w:eastAsia="Calibri" w:hAnsiTheme="minorHAnsi" w:cstheme="minorHAnsi"/>
          <w:sz w:val="18"/>
        </w:rPr>
      </w:pPr>
    </w:p>
    <w:p w14:paraId="4B8278B2" w14:textId="77777777" w:rsidR="0066442C" w:rsidRPr="000668BA" w:rsidRDefault="0066442C" w:rsidP="0066442C">
      <w:pPr>
        <w:ind w:left="540"/>
        <w:rPr>
          <w:rFonts w:asciiTheme="minorHAnsi" w:eastAsia="Calibri" w:hAnsiTheme="minorHAnsi" w:cstheme="minorHAnsi"/>
          <w:sz w:val="18"/>
        </w:rPr>
      </w:pPr>
    </w:p>
    <w:p w14:paraId="675D29E4" w14:textId="7646A026" w:rsidR="0066442C" w:rsidRDefault="0066442C" w:rsidP="00305278">
      <w:pPr>
        <w:pStyle w:val="Heading2"/>
        <w:rPr>
          <w:rFonts w:asciiTheme="minorHAnsi" w:eastAsia="Calibri" w:hAnsiTheme="minorHAnsi" w:cstheme="minorHAnsi"/>
          <w:b/>
          <w:sz w:val="28"/>
          <w:szCs w:val="28"/>
        </w:rPr>
      </w:pPr>
      <w:r w:rsidRPr="000668BA">
        <w:rPr>
          <w:rFonts w:asciiTheme="minorHAnsi" w:eastAsia="Calibri" w:hAnsiTheme="minorHAnsi" w:cstheme="minorHAnsi"/>
          <w:b/>
          <w:sz w:val="28"/>
          <w:szCs w:val="28"/>
        </w:rPr>
        <w:t>Methods and materials for containment</w:t>
      </w:r>
    </w:p>
    <w:p w14:paraId="2BB6B938" w14:textId="77777777" w:rsidR="00EC6EFF" w:rsidRPr="00BD1C5C" w:rsidRDefault="00EC6EFF" w:rsidP="00EC6EFF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BD1C5C">
        <w:rPr>
          <w:rFonts w:cstheme="minorHAnsi"/>
          <w:sz w:val="24"/>
          <w:szCs w:val="24"/>
        </w:rPr>
        <w:t>If a</w:t>
      </w:r>
      <w:r>
        <w:rPr>
          <w:rFonts w:cstheme="minorHAnsi"/>
          <w:sz w:val="24"/>
          <w:szCs w:val="24"/>
        </w:rPr>
        <w:t>n aerosol</w:t>
      </w:r>
      <w:r w:rsidRPr="00BD1C5C">
        <w:rPr>
          <w:rFonts w:cstheme="minorHAnsi"/>
          <w:sz w:val="24"/>
          <w:szCs w:val="24"/>
        </w:rPr>
        <w:t xml:space="preserve"> burn injury has occurred or if the</w:t>
      </w:r>
      <w:r>
        <w:rPr>
          <w:rFonts w:cstheme="minorHAnsi"/>
          <w:sz w:val="24"/>
          <w:szCs w:val="24"/>
        </w:rPr>
        <w:t xml:space="preserve"> lab was evacuated due to unsafe</w:t>
      </w:r>
      <w:r w:rsidRPr="00BD1C5C">
        <w:rPr>
          <w:rFonts w:cstheme="minorHAnsi"/>
          <w:sz w:val="24"/>
          <w:szCs w:val="24"/>
        </w:rPr>
        <w:t xml:space="preserve"> atmosphere, a fellow lab worker shall call 9-1-1, and then EH&amp;S at (480) 965-1823.</w:t>
      </w:r>
    </w:p>
    <w:p w14:paraId="303073DD" w14:textId="056E1BE1" w:rsidR="00BD1C5C" w:rsidRPr="00BD1C5C" w:rsidRDefault="00DB513B" w:rsidP="00BD1C5C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BD1C5C" w:rsidRPr="00BD1C5C">
        <w:rPr>
          <w:rFonts w:cstheme="minorHAnsi"/>
          <w:sz w:val="24"/>
          <w:szCs w:val="24"/>
        </w:rPr>
        <w:t xml:space="preserve">ollow posted ASU Emergency Response Guide procedures for hazardous materials incidents. Do not attempt to fix leaks </w:t>
      </w:r>
      <w:r w:rsidR="00C77CF6">
        <w:rPr>
          <w:rFonts w:cstheme="minorHAnsi"/>
          <w:sz w:val="24"/>
          <w:szCs w:val="24"/>
        </w:rPr>
        <w:t>unless the atmosphere in the room is safe to breathe.</w:t>
      </w:r>
    </w:p>
    <w:p w14:paraId="3338BACF" w14:textId="5828176F" w:rsidR="00BD1C5C" w:rsidRPr="00BD1C5C" w:rsidRDefault="00BD1C5C" w:rsidP="00BD1C5C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BD1C5C">
        <w:rPr>
          <w:rFonts w:cstheme="minorHAnsi"/>
          <w:sz w:val="24"/>
          <w:szCs w:val="24"/>
        </w:rPr>
        <w:t xml:space="preserve">Wear </w:t>
      </w:r>
      <w:r w:rsidR="008D5C82">
        <w:rPr>
          <w:rFonts w:cstheme="minorHAnsi"/>
          <w:sz w:val="24"/>
          <w:szCs w:val="24"/>
        </w:rPr>
        <w:t>appropriate</w:t>
      </w:r>
      <w:r w:rsidRPr="00BD1C5C">
        <w:rPr>
          <w:rFonts w:cstheme="minorHAnsi"/>
          <w:sz w:val="24"/>
          <w:szCs w:val="24"/>
        </w:rPr>
        <w:t xml:space="preserve"> PPE if not already being worn.</w:t>
      </w:r>
    </w:p>
    <w:p w14:paraId="2263716A" w14:textId="48ED7E79" w:rsidR="00BD1C5C" w:rsidRDefault="00BD1C5C" w:rsidP="00BD1C5C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BD1C5C">
        <w:rPr>
          <w:rFonts w:cstheme="minorHAnsi"/>
          <w:sz w:val="24"/>
          <w:szCs w:val="24"/>
        </w:rPr>
        <w:t>Shut off the</w:t>
      </w:r>
      <w:r w:rsidR="00EC6EFF">
        <w:rPr>
          <w:rFonts w:cstheme="minorHAnsi"/>
          <w:sz w:val="24"/>
          <w:szCs w:val="24"/>
        </w:rPr>
        <w:t xml:space="preserve"> gas flow at the cylinder.</w:t>
      </w:r>
    </w:p>
    <w:p w14:paraId="5A19B342" w14:textId="4D261328" w:rsidR="00C42C68" w:rsidRPr="00BD1C5C" w:rsidRDefault="004538B5" w:rsidP="00BD1C5C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Repairs on gas systems should only be performed by knowledgeable and qualified personnel.</w:t>
      </w:r>
    </w:p>
    <w:p w14:paraId="6603D37A" w14:textId="77777777" w:rsidR="00BD1C5C" w:rsidRPr="008237B8" w:rsidRDefault="00BD1C5C" w:rsidP="00C42C68">
      <w:pPr>
        <w:pStyle w:val="NoSpacing"/>
        <w:ind w:left="1260"/>
        <w:rPr>
          <w:rFonts w:cstheme="minorHAnsi"/>
          <w:sz w:val="24"/>
          <w:szCs w:val="24"/>
        </w:rPr>
      </w:pPr>
    </w:p>
    <w:p w14:paraId="3E7639DF" w14:textId="77777777" w:rsidR="002B5990" w:rsidRPr="008237B8" w:rsidRDefault="002B5990" w:rsidP="002B5990">
      <w:pPr>
        <w:pStyle w:val="NoSpacing"/>
        <w:rPr>
          <w:rFonts w:cstheme="minorHAnsi"/>
          <w:i/>
          <w:color w:val="FF0000"/>
          <w:sz w:val="24"/>
          <w:szCs w:val="24"/>
        </w:rPr>
      </w:pPr>
      <w:r w:rsidRPr="008237B8">
        <w:rPr>
          <w:rFonts w:cstheme="minorHAnsi"/>
          <w:i/>
          <w:color w:val="FF0000"/>
          <w:sz w:val="24"/>
          <w:szCs w:val="24"/>
        </w:rPr>
        <w:t>Preceding information may change based on specific guidance for the hazardous material.</w:t>
      </w:r>
    </w:p>
    <w:p w14:paraId="50030834" w14:textId="77777777" w:rsidR="00F6739E" w:rsidRDefault="00F6739E" w:rsidP="00A94AE4">
      <w:pPr>
        <w:rPr>
          <w:rStyle w:val="ASUmaroononwhite"/>
          <w:sz w:val="24"/>
        </w:rPr>
      </w:pPr>
    </w:p>
    <w:p w14:paraId="1F5E8623" w14:textId="07A8D316" w:rsidR="000668BA" w:rsidRPr="004C54DC" w:rsidRDefault="000668BA" w:rsidP="00305278">
      <w:pPr>
        <w:pStyle w:val="Heading1"/>
        <w:rPr>
          <w:rStyle w:val="ASUmaroononwhite"/>
          <w:sz w:val="28"/>
        </w:rPr>
      </w:pPr>
      <w:r w:rsidRPr="004C54DC">
        <w:rPr>
          <w:rStyle w:val="ASUmaroononwhite"/>
          <w:sz w:val="28"/>
        </w:rPr>
        <w:t>Personal protective equipment</w:t>
      </w:r>
      <w:r w:rsidR="00087CCC">
        <w:rPr>
          <w:rStyle w:val="ASUmaroononwhite"/>
          <w:sz w:val="28"/>
        </w:rPr>
        <w:t xml:space="preserve"> (</w:t>
      </w:r>
      <w:r w:rsidRPr="004C54DC">
        <w:rPr>
          <w:rStyle w:val="ASUmaroononwhite"/>
          <w:sz w:val="28"/>
        </w:rPr>
        <w:t>PPE</w:t>
      </w:r>
      <w:r w:rsidR="00087CCC">
        <w:rPr>
          <w:rStyle w:val="ASUmaroononwhite"/>
          <w:sz w:val="28"/>
        </w:rPr>
        <w:t>)</w:t>
      </w:r>
      <w:r w:rsidR="00893753">
        <w:rPr>
          <w:rStyle w:val="ASUmaroononwhite"/>
          <w:sz w:val="28"/>
        </w:rPr>
        <w:t xml:space="preserve"> &amp; Engineering Controls</w:t>
      </w:r>
    </w:p>
    <w:p w14:paraId="084CBEFD" w14:textId="77777777" w:rsidR="004C54DC" w:rsidRDefault="004C54DC" w:rsidP="00A94AE4">
      <w:pPr>
        <w:rPr>
          <w:rStyle w:val="ASUmaroononwhite"/>
          <w:sz w:val="24"/>
        </w:rPr>
      </w:pPr>
    </w:p>
    <w:p w14:paraId="223C81A5" w14:textId="0258365C" w:rsidR="00D96059" w:rsidRPr="00D96059" w:rsidRDefault="00D96059" w:rsidP="00D96059">
      <w:pPr>
        <w:rPr>
          <w:rFonts w:asciiTheme="majorHAnsi" w:eastAsia="Calibri" w:hAnsiTheme="majorHAnsi" w:cstheme="majorHAnsi"/>
          <w:bCs/>
          <w:i/>
          <w:iCs/>
          <w:color w:val="FF0000"/>
          <w:sz w:val="24"/>
        </w:rPr>
      </w:pPr>
      <w:r>
        <w:rPr>
          <w:rFonts w:asciiTheme="majorHAnsi" w:eastAsia="Calibri" w:hAnsiTheme="majorHAnsi" w:cstheme="majorHAnsi"/>
          <w:bCs/>
          <w:i/>
          <w:iCs/>
          <w:color w:val="FF0000"/>
          <w:sz w:val="24"/>
        </w:rPr>
        <w:t>Get gas-specific info from the SDS section 8.</w:t>
      </w:r>
    </w:p>
    <w:p w14:paraId="0347B453" w14:textId="734B139E" w:rsidR="000668BA" w:rsidRPr="000668BA" w:rsidRDefault="000668BA" w:rsidP="00305278">
      <w:pPr>
        <w:pStyle w:val="Heading2"/>
        <w:rPr>
          <w:rFonts w:eastAsia="Calibri" w:cstheme="majorHAnsi"/>
          <w:b/>
          <w:sz w:val="28"/>
          <w:szCs w:val="22"/>
        </w:rPr>
      </w:pPr>
      <w:r w:rsidRPr="004C54DC">
        <w:rPr>
          <w:rFonts w:eastAsia="Calibri" w:cstheme="majorHAnsi"/>
          <w:b/>
          <w:sz w:val="28"/>
          <w:szCs w:val="22"/>
        </w:rPr>
        <w:t>Respiratory p</w:t>
      </w:r>
      <w:r w:rsidRPr="000668BA">
        <w:rPr>
          <w:rFonts w:eastAsia="Calibri" w:cstheme="majorHAnsi"/>
          <w:b/>
          <w:sz w:val="28"/>
          <w:szCs w:val="22"/>
        </w:rPr>
        <w:t>rotection</w:t>
      </w:r>
    </w:p>
    <w:p w14:paraId="6FEBE4D1" w14:textId="77777777" w:rsidR="00BD1C5C" w:rsidRDefault="00BD1C5C" w:rsidP="00BD1C5C">
      <w:pPr>
        <w:pStyle w:val="NoSpacing"/>
        <w:ind w:left="540"/>
        <w:rPr>
          <w:i/>
          <w:color w:val="FF0000"/>
          <w:sz w:val="24"/>
        </w:rPr>
      </w:pPr>
      <w:r>
        <w:rPr>
          <w:i/>
          <w:color w:val="FF0000"/>
          <w:sz w:val="24"/>
        </w:rPr>
        <w:t>Guidance:</w:t>
      </w:r>
    </w:p>
    <w:p w14:paraId="47B60DDA" w14:textId="01B73C99" w:rsidR="00BD1C5C" w:rsidRDefault="00BD1C5C" w:rsidP="00BD1C5C">
      <w:pPr>
        <w:pStyle w:val="NoSpacing"/>
        <w:ind w:left="540"/>
        <w:rPr>
          <w:i/>
          <w:color w:val="FF0000"/>
          <w:sz w:val="24"/>
        </w:rPr>
      </w:pPr>
      <w:r>
        <w:rPr>
          <w:i/>
          <w:color w:val="FF0000"/>
          <w:sz w:val="24"/>
        </w:rPr>
        <w:t>All toxic and flammable gases require ventilation. Small lecture bottle cylinders may be affixed to the inside of a fume hood, while larger cylinders require vented gas cabinets.</w:t>
      </w:r>
      <w:r w:rsidR="006252F2">
        <w:rPr>
          <w:i/>
          <w:color w:val="FF0000"/>
          <w:sz w:val="24"/>
        </w:rPr>
        <w:t xml:space="preserve"> Use this section to show (with photos/diagrams &amp; text) which respiratory controls your lab has</w:t>
      </w:r>
      <w:r w:rsidR="00E91DBA">
        <w:rPr>
          <w:i/>
          <w:color w:val="FF0000"/>
          <w:sz w:val="24"/>
        </w:rPr>
        <w:t>, and how to properly use and maintain those controls.</w:t>
      </w:r>
    </w:p>
    <w:p w14:paraId="2E3E3BA3" w14:textId="77777777" w:rsidR="00BD1C5C" w:rsidRDefault="00BD1C5C" w:rsidP="00BD1C5C">
      <w:pPr>
        <w:pStyle w:val="NoSpacing"/>
        <w:ind w:left="540"/>
        <w:rPr>
          <w:i/>
          <w:color w:val="FF0000"/>
          <w:sz w:val="24"/>
        </w:rPr>
      </w:pPr>
    </w:p>
    <w:p w14:paraId="2482B515" w14:textId="77777777" w:rsidR="00BD1C5C" w:rsidRDefault="00BD1C5C" w:rsidP="00BD1C5C">
      <w:pPr>
        <w:pStyle w:val="NoSpacing"/>
        <w:ind w:left="540"/>
        <w:rPr>
          <w:i/>
          <w:color w:val="FF0000"/>
          <w:sz w:val="24"/>
        </w:rPr>
      </w:pPr>
      <w:r>
        <w:rPr>
          <w:i/>
          <w:color w:val="FF0000"/>
          <w:sz w:val="24"/>
        </w:rPr>
        <w:lastRenderedPageBreak/>
        <w:t>The point of use for any toxic or flammable gas must have ventilation (direct-piped exhaust for furnaces, reactors, GC/MS, and other contained-space lab equipment; fume hoods or snorkels for more open experimental setups).</w:t>
      </w:r>
    </w:p>
    <w:p w14:paraId="49980188" w14:textId="77777777" w:rsidR="00E462BE" w:rsidRDefault="00E462BE" w:rsidP="00E462BE">
      <w:pPr>
        <w:pStyle w:val="NoSpacing"/>
        <w:rPr>
          <w:i/>
          <w:color w:val="FF0000"/>
          <w:sz w:val="24"/>
        </w:rPr>
      </w:pPr>
    </w:p>
    <w:p w14:paraId="54985540" w14:textId="1C3536D2" w:rsidR="00E462BE" w:rsidRDefault="00E462BE" w:rsidP="00305278">
      <w:pPr>
        <w:pStyle w:val="Heading2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Gas </w:t>
      </w:r>
      <w:r w:rsidRPr="00E462BE">
        <w:rPr>
          <w:b/>
          <w:bCs/>
          <w:iCs/>
          <w:sz w:val="28"/>
          <w:szCs w:val="28"/>
        </w:rPr>
        <w:t>Sensors</w:t>
      </w:r>
    </w:p>
    <w:p w14:paraId="768E62E6" w14:textId="76D9CB1B" w:rsidR="00FA5629" w:rsidRDefault="00E462BE" w:rsidP="00E462BE">
      <w:pPr>
        <w:pStyle w:val="NoSpacing"/>
        <w:ind w:left="540"/>
        <w:rPr>
          <w:i/>
          <w:color w:val="FF0000"/>
          <w:sz w:val="24"/>
        </w:rPr>
      </w:pPr>
      <w:r>
        <w:rPr>
          <w:i/>
          <w:color w:val="FF0000"/>
          <w:sz w:val="24"/>
        </w:rPr>
        <w:t>Toxic and flammable gases require the use of sensors to detect any leaks in the lab space.</w:t>
      </w:r>
      <w:r w:rsidR="008F161D">
        <w:rPr>
          <w:i/>
          <w:color w:val="FF0000"/>
          <w:sz w:val="24"/>
        </w:rPr>
        <w:t xml:space="preserve"> </w:t>
      </w:r>
      <w:r w:rsidR="00FA5629">
        <w:rPr>
          <w:i/>
          <w:color w:val="FF0000"/>
          <w:sz w:val="24"/>
        </w:rPr>
        <w:t xml:space="preserve">If your lab has </w:t>
      </w:r>
      <w:r w:rsidR="00E12C98">
        <w:rPr>
          <w:i/>
          <w:color w:val="FF0000"/>
          <w:sz w:val="24"/>
        </w:rPr>
        <w:t xml:space="preserve">either wall-mounted or personal </w:t>
      </w:r>
      <w:r w:rsidR="00FA5629">
        <w:rPr>
          <w:i/>
          <w:color w:val="FF0000"/>
          <w:sz w:val="24"/>
        </w:rPr>
        <w:t>sensors, list the following:</w:t>
      </w:r>
    </w:p>
    <w:p w14:paraId="57E1221F" w14:textId="66812518" w:rsidR="00FA5629" w:rsidRDefault="00FA5629" w:rsidP="00FA5629">
      <w:pPr>
        <w:pStyle w:val="NoSpacing"/>
        <w:numPr>
          <w:ilvl w:val="0"/>
          <w:numId w:val="25"/>
        </w:numPr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what </w:t>
      </w:r>
      <w:r w:rsidR="008F161D">
        <w:rPr>
          <w:i/>
          <w:color w:val="FF0000"/>
          <w:sz w:val="24"/>
        </w:rPr>
        <w:t>limit(s) that the sensor is set to</w:t>
      </w:r>
    </w:p>
    <w:p w14:paraId="4720B312" w14:textId="6D72567C" w:rsidR="00B72A6D" w:rsidRDefault="008F161D" w:rsidP="00FA5629">
      <w:pPr>
        <w:pStyle w:val="NoSpacing"/>
        <w:numPr>
          <w:ilvl w:val="0"/>
          <w:numId w:val="25"/>
        </w:numPr>
        <w:rPr>
          <w:i/>
          <w:color w:val="FF0000"/>
          <w:sz w:val="24"/>
        </w:rPr>
      </w:pPr>
      <w:r>
        <w:rPr>
          <w:i/>
          <w:color w:val="FF0000"/>
          <w:sz w:val="24"/>
        </w:rPr>
        <w:t>what action is required</w:t>
      </w:r>
      <w:r w:rsidR="00FA5629">
        <w:rPr>
          <w:i/>
          <w:color w:val="FF0000"/>
          <w:sz w:val="24"/>
        </w:rPr>
        <w:t xml:space="preserve"> when the alarm goes off</w:t>
      </w:r>
    </w:p>
    <w:p w14:paraId="30826A43" w14:textId="0379014F" w:rsidR="00FA5629" w:rsidRDefault="00186A5C" w:rsidP="00FA5629">
      <w:pPr>
        <w:pStyle w:val="NoSpacing"/>
        <w:numPr>
          <w:ilvl w:val="1"/>
          <w:numId w:val="25"/>
        </w:numPr>
        <w:rPr>
          <w:i/>
          <w:color w:val="FF0000"/>
          <w:sz w:val="24"/>
        </w:rPr>
      </w:pPr>
      <w:r w:rsidRPr="00186A5C">
        <w:rPr>
          <w:iCs/>
          <w:noProof/>
          <w:sz w:val="24"/>
        </w:rPr>
        <w:drawing>
          <wp:anchor distT="0" distB="0" distL="114300" distR="114300" simplePos="0" relativeHeight="251658240" behindDoc="0" locked="0" layoutInCell="1" allowOverlap="1" wp14:anchorId="1AFCBD3A" wp14:editId="5433E347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749300" cy="1141730"/>
            <wp:effectExtent l="0" t="0" r="0" b="1270"/>
            <wp:wrapSquare wrapText="bothSides"/>
            <wp:docPr id="1" name="Picture 1" descr="A picture containing indoor, wall, toothbrush, kitchen appli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wall, toothbrush, kitchen appliance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629">
        <w:rPr>
          <w:i/>
          <w:color w:val="FF0000"/>
          <w:sz w:val="24"/>
        </w:rPr>
        <w:t>for example:</w:t>
      </w:r>
    </w:p>
    <w:p w14:paraId="65AAD6F6" w14:textId="7265BB09" w:rsidR="00186A5C" w:rsidRPr="00186A5C" w:rsidRDefault="00186A5C" w:rsidP="00186A5C">
      <w:pPr>
        <w:pStyle w:val="NoSpacing"/>
        <w:ind w:left="2050"/>
        <w:rPr>
          <w:iCs/>
          <w:sz w:val="24"/>
        </w:rPr>
      </w:pPr>
      <w:r>
        <w:rPr>
          <w:iCs/>
          <w:sz w:val="24"/>
        </w:rPr>
        <w:t xml:space="preserve">If the sensor registers more than ____ ppm, immediately exit the laboratory. Press the Emergency Gas Shut Off button on the way </w:t>
      </w:r>
      <w:proofErr w:type="gramStart"/>
      <w:r>
        <w:rPr>
          <w:iCs/>
          <w:sz w:val="24"/>
        </w:rPr>
        <w:t>out, if</w:t>
      </w:r>
      <w:proofErr w:type="gramEnd"/>
      <w:r>
        <w:rPr>
          <w:iCs/>
          <w:sz w:val="24"/>
        </w:rPr>
        <w:t xml:space="preserve"> it safe to do so.</w:t>
      </w:r>
      <w:r w:rsidRPr="00186A5C">
        <w:rPr>
          <w:noProof/>
        </w:rPr>
        <w:t xml:space="preserve"> </w:t>
      </w:r>
    </w:p>
    <w:p w14:paraId="3BACE1F5" w14:textId="4124BB02" w:rsidR="00FA5629" w:rsidRDefault="00FA5629" w:rsidP="00FA5629">
      <w:pPr>
        <w:pStyle w:val="NoSpacing"/>
        <w:numPr>
          <w:ilvl w:val="0"/>
          <w:numId w:val="25"/>
        </w:numPr>
        <w:rPr>
          <w:i/>
          <w:color w:val="FF0000"/>
          <w:sz w:val="24"/>
        </w:rPr>
      </w:pPr>
      <w:r>
        <w:rPr>
          <w:i/>
          <w:color w:val="FF0000"/>
          <w:sz w:val="24"/>
        </w:rPr>
        <w:t>how to tell when it’s time to change the sensor cartridge</w:t>
      </w:r>
    </w:p>
    <w:p w14:paraId="39272141" w14:textId="7B5019DF" w:rsidR="00FA5629" w:rsidRDefault="00FA5629" w:rsidP="00FA5629">
      <w:pPr>
        <w:pStyle w:val="NoSpacing"/>
        <w:numPr>
          <w:ilvl w:val="0"/>
          <w:numId w:val="25"/>
        </w:numPr>
        <w:rPr>
          <w:i/>
          <w:color w:val="FF0000"/>
          <w:sz w:val="24"/>
        </w:rPr>
      </w:pPr>
      <w:r>
        <w:rPr>
          <w:i/>
          <w:color w:val="FF0000"/>
          <w:sz w:val="24"/>
        </w:rPr>
        <w:t>instructions for performing maintenance on the sensors</w:t>
      </w:r>
    </w:p>
    <w:p w14:paraId="12281CB1" w14:textId="77777777" w:rsidR="005E7C1F" w:rsidRDefault="005E7C1F" w:rsidP="005E7C1F">
      <w:pPr>
        <w:pStyle w:val="NoSpacing"/>
        <w:ind w:left="540"/>
        <w:rPr>
          <w:i/>
          <w:color w:val="FF0000"/>
          <w:sz w:val="24"/>
        </w:rPr>
      </w:pPr>
    </w:p>
    <w:p w14:paraId="4AFD835C" w14:textId="02F2E384" w:rsidR="005E7C1F" w:rsidRDefault="005E7C1F" w:rsidP="005E7C1F">
      <w:pPr>
        <w:pStyle w:val="NoSpacing"/>
        <w:ind w:left="540"/>
        <w:rPr>
          <w:i/>
          <w:color w:val="FF0000"/>
          <w:sz w:val="24"/>
        </w:rPr>
      </w:pPr>
      <w:r>
        <w:rPr>
          <w:i/>
          <w:color w:val="FF0000"/>
          <w:sz w:val="24"/>
        </w:rPr>
        <w:t>If the gas is toxic, a medical protocol may be required. Sensor data records from personal/wearable sensors must be saved and maintained.</w:t>
      </w:r>
    </w:p>
    <w:p w14:paraId="35CFDDE2" w14:textId="6DA48C21" w:rsidR="008F161D" w:rsidRDefault="008F161D" w:rsidP="00E462BE">
      <w:pPr>
        <w:pStyle w:val="NoSpacing"/>
        <w:ind w:left="540"/>
        <w:rPr>
          <w:i/>
          <w:color w:val="FF0000"/>
          <w:sz w:val="24"/>
        </w:rPr>
      </w:pPr>
    </w:p>
    <w:p w14:paraId="49359096" w14:textId="400E3F0A" w:rsidR="00F94C7D" w:rsidRPr="000668BA" w:rsidRDefault="00F94C7D" w:rsidP="00305278">
      <w:pPr>
        <w:pStyle w:val="Heading2"/>
        <w:rPr>
          <w:rFonts w:asciiTheme="minorHAnsi" w:eastAsia="Calibri" w:hAnsiTheme="minorHAnsi" w:cstheme="minorHAnsi"/>
          <w:b/>
          <w:sz w:val="28"/>
          <w:szCs w:val="22"/>
        </w:rPr>
      </w:pPr>
      <w:r>
        <w:rPr>
          <w:rFonts w:asciiTheme="minorHAnsi" w:eastAsia="Calibri" w:hAnsiTheme="minorHAnsi" w:cstheme="minorHAnsi"/>
          <w:b/>
          <w:sz w:val="28"/>
          <w:szCs w:val="22"/>
        </w:rPr>
        <w:t>Eye, Skin, &amp; Hand p</w:t>
      </w:r>
      <w:r w:rsidRPr="000668BA">
        <w:rPr>
          <w:rFonts w:asciiTheme="minorHAnsi" w:eastAsia="Calibri" w:hAnsiTheme="minorHAnsi" w:cstheme="minorHAnsi"/>
          <w:b/>
          <w:sz w:val="28"/>
          <w:szCs w:val="22"/>
        </w:rPr>
        <w:t>rotection</w:t>
      </w:r>
      <w:r>
        <w:rPr>
          <w:rFonts w:asciiTheme="minorHAnsi" w:eastAsia="Calibri" w:hAnsiTheme="minorHAnsi" w:cstheme="minorHAnsi"/>
          <w:b/>
          <w:sz w:val="28"/>
          <w:szCs w:val="22"/>
        </w:rPr>
        <w:t xml:space="preserve"> – During Gas Use</w:t>
      </w:r>
    </w:p>
    <w:p w14:paraId="5C05ED56" w14:textId="70A331C7" w:rsidR="00F94C7D" w:rsidRPr="00F94C7D" w:rsidRDefault="00F94C7D" w:rsidP="00F94C7D">
      <w:pPr>
        <w:pStyle w:val="NoSpacing"/>
        <w:ind w:left="540"/>
        <w:rPr>
          <w:rFonts w:cs="Yu Mincho"/>
          <w:iCs/>
          <w:sz w:val="24"/>
          <w:szCs w:val="24"/>
        </w:rPr>
      </w:pPr>
      <w:r w:rsidRPr="00F94C7D">
        <w:rPr>
          <w:rFonts w:cs="Yu Mincho"/>
          <w:iCs/>
          <w:sz w:val="24"/>
          <w:szCs w:val="24"/>
        </w:rPr>
        <w:t>When compressed gases expand to ambient pressure (adiabatic expansion), they can become cold enough to cause frostbite burns.</w:t>
      </w:r>
      <w:r w:rsidR="00085CFF">
        <w:rPr>
          <w:rFonts w:cs="Yu Mincho"/>
          <w:iCs/>
          <w:sz w:val="24"/>
          <w:szCs w:val="24"/>
        </w:rPr>
        <w:t xml:space="preserve"> </w:t>
      </w:r>
    </w:p>
    <w:p w14:paraId="4BA58CD1" w14:textId="6311CB69" w:rsidR="00F94C7D" w:rsidRDefault="00F94C7D" w:rsidP="00F94C7D">
      <w:pPr>
        <w:pStyle w:val="NoSpacing"/>
        <w:numPr>
          <w:ilvl w:val="0"/>
          <w:numId w:val="19"/>
        </w:numPr>
        <w:rPr>
          <w:sz w:val="24"/>
        </w:rPr>
      </w:pPr>
      <w:r>
        <w:rPr>
          <w:sz w:val="24"/>
        </w:rPr>
        <w:t>Wear chemical splash goggles</w:t>
      </w:r>
      <w:r w:rsidR="00085CFF">
        <w:rPr>
          <w:sz w:val="24"/>
        </w:rPr>
        <w:t xml:space="preserve"> or safety glasses</w:t>
      </w:r>
      <w:r>
        <w:rPr>
          <w:sz w:val="24"/>
        </w:rPr>
        <w:t xml:space="preserve"> to protect from aerosol burns &amp; leaks.</w:t>
      </w:r>
    </w:p>
    <w:p w14:paraId="63B67A7D" w14:textId="77777777" w:rsidR="0086193C" w:rsidRDefault="00085CFF" w:rsidP="0086193C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 xml:space="preserve">If any parts of the apparatus </w:t>
      </w:r>
      <w:r w:rsidR="00730639">
        <w:rPr>
          <w:i/>
          <w:iCs/>
          <w:color w:val="FF0000"/>
          <w:sz w:val="24"/>
          <w:szCs w:val="24"/>
        </w:rPr>
        <w:t>will release expanding gas that is not covered by a physical guard or exhaust port, anyone working with or near the equipment must be protected by thermal gloves</w:t>
      </w:r>
      <w:r w:rsidR="005E527D">
        <w:rPr>
          <w:i/>
          <w:iCs/>
          <w:color w:val="FF0000"/>
          <w:sz w:val="24"/>
          <w:szCs w:val="24"/>
        </w:rPr>
        <w:t>, a</w:t>
      </w:r>
      <w:r w:rsidR="00730639">
        <w:rPr>
          <w:i/>
          <w:iCs/>
          <w:color w:val="FF0000"/>
          <w:sz w:val="24"/>
          <w:szCs w:val="24"/>
        </w:rPr>
        <w:t xml:space="preserve"> face shield</w:t>
      </w:r>
      <w:r w:rsidR="005E527D">
        <w:rPr>
          <w:i/>
          <w:iCs/>
          <w:color w:val="FF0000"/>
          <w:sz w:val="24"/>
          <w:szCs w:val="24"/>
        </w:rPr>
        <w:t>, and/or thermal clothing</w:t>
      </w:r>
      <w:r w:rsidR="00730639">
        <w:rPr>
          <w:i/>
          <w:iCs/>
          <w:color w:val="FF0000"/>
          <w:sz w:val="24"/>
          <w:szCs w:val="24"/>
        </w:rPr>
        <w:t>.</w:t>
      </w:r>
    </w:p>
    <w:p w14:paraId="65DB2856" w14:textId="0E5EBE48" w:rsidR="00F94C7D" w:rsidRPr="0086193C" w:rsidRDefault="00F94C7D" w:rsidP="0086193C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86193C">
        <w:rPr>
          <w:rFonts w:cs="Yu Mincho"/>
          <w:i/>
          <w:color w:val="FF0000"/>
          <w:sz w:val="24"/>
          <w:szCs w:val="24"/>
        </w:rPr>
        <w:t>If using oxygen or another oxidizing gas:</w:t>
      </w:r>
    </w:p>
    <w:p w14:paraId="23A76647" w14:textId="77777777" w:rsidR="00F94C7D" w:rsidRDefault="00F94C7D" w:rsidP="0086193C">
      <w:pPr>
        <w:pStyle w:val="NoSpacing"/>
        <w:ind w:left="1260"/>
        <w:rPr>
          <w:rFonts w:cs="Yu Mincho"/>
          <w:i/>
          <w:color w:val="FF0000"/>
          <w:sz w:val="24"/>
          <w:szCs w:val="24"/>
          <w:lang w:eastAsia="ja-JP"/>
        </w:rPr>
      </w:pPr>
      <w:r w:rsidRPr="00DA1835">
        <w:rPr>
          <w:rFonts w:cs="Yu Mincho"/>
          <w:i/>
          <w:color w:val="FF0000"/>
          <w:sz w:val="24"/>
          <w:szCs w:val="24"/>
        </w:rPr>
        <w:t>Wear new nitrile gloves. Make sure they are clean</w:t>
      </w:r>
      <w:r w:rsidRPr="00DA1835">
        <w:rPr>
          <w:rFonts w:cs="Yu Mincho"/>
          <w:i/>
          <w:color w:val="FF0000"/>
          <w:sz w:val="24"/>
          <w:szCs w:val="24"/>
          <w:lang w:eastAsia="ja-JP"/>
        </w:rPr>
        <w:t>, to avoid any contact of combust</w:t>
      </w:r>
      <w:r>
        <w:rPr>
          <w:rFonts w:cs="Yu Mincho"/>
          <w:i/>
          <w:color w:val="FF0000"/>
          <w:sz w:val="24"/>
          <w:szCs w:val="24"/>
          <w:lang w:eastAsia="ja-JP"/>
        </w:rPr>
        <w:t>ible materials with the oxidizing gas.</w:t>
      </w:r>
    </w:p>
    <w:p w14:paraId="680B6F02" w14:textId="77777777" w:rsidR="00F94C7D" w:rsidRDefault="00F94C7D" w:rsidP="00F94C7D">
      <w:pPr>
        <w:pStyle w:val="NoSpacing"/>
        <w:ind w:left="540"/>
        <w:rPr>
          <w:rFonts w:cs="Yu Mincho"/>
          <w:i/>
          <w:color w:val="FF0000"/>
          <w:sz w:val="24"/>
          <w:szCs w:val="24"/>
          <w:lang w:eastAsia="ja-JP"/>
        </w:rPr>
      </w:pPr>
    </w:p>
    <w:p w14:paraId="19AE88EE" w14:textId="77777777" w:rsidR="00F94C7D" w:rsidRPr="00DA1835" w:rsidRDefault="00F94C7D" w:rsidP="00F94C7D">
      <w:pPr>
        <w:pStyle w:val="NoSpacing"/>
        <w:ind w:left="540"/>
        <w:rPr>
          <w:rFonts w:cs="Yu Mincho"/>
          <w:i/>
          <w:color w:val="FF0000"/>
          <w:sz w:val="24"/>
          <w:szCs w:val="24"/>
        </w:rPr>
      </w:pPr>
      <w:r>
        <w:rPr>
          <w:rFonts w:cs="Yu Mincho"/>
          <w:i/>
          <w:color w:val="FF0000"/>
          <w:sz w:val="24"/>
          <w:szCs w:val="24"/>
          <w:lang w:eastAsia="ja-JP"/>
        </w:rPr>
        <w:t>Preceding information may change based on the specific guidance for the gas.</w:t>
      </w:r>
    </w:p>
    <w:p w14:paraId="12CECC47" w14:textId="10950C61" w:rsidR="000668BA" w:rsidRDefault="000668BA" w:rsidP="000668BA">
      <w:pPr>
        <w:rPr>
          <w:rFonts w:asciiTheme="minorHAnsi" w:eastAsia="Calibri" w:hAnsiTheme="minorHAnsi" w:cstheme="minorHAnsi"/>
          <w:b/>
          <w:sz w:val="28"/>
          <w:szCs w:val="22"/>
        </w:rPr>
      </w:pPr>
    </w:p>
    <w:p w14:paraId="41088D8D" w14:textId="58B03201" w:rsidR="00E462BE" w:rsidRDefault="00E462BE" w:rsidP="00305278">
      <w:pPr>
        <w:pStyle w:val="Heading2"/>
        <w:rPr>
          <w:rFonts w:asciiTheme="minorHAnsi" w:eastAsia="Calibri" w:hAnsiTheme="minorHAnsi" w:cstheme="minorHAnsi"/>
          <w:b/>
          <w:sz w:val="28"/>
          <w:szCs w:val="22"/>
        </w:rPr>
      </w:pPr>
      <w:r>
        <w:rPr>
          <w:rFonts w:asciiTheme="minorHAnsi" w:eastAsia="Calibri" w:hAnsiTheme="minorHAnsi" w:cstheme="minorHAnsi"/>
          <w:b/>
          <w:sz w:val="28"/>
          <w:szCs w:val="22"/>
        </w:rPr>
        <w:t>Eye, Skin, &amp; Hand p</w:t>
      </w:r>
      <w:r w:rsidRPr="000668BA">
        <w:rPr>
          <w:rFonts w:asciiTheme="minorHAnsi" w:eastAsia="Calibri" w:hAnsiTheme="minorHAnsi" w:cstheme="minorHAnsi"/>
          <w:b/>
          <w:sz w:val="28"/>
          <w:szCs w:val="22"/>
        </w:rPr>
        <w:t>rotection</w:t>
      </w:r>
      <w:r>
        <w:rPr>
          <w:rFonts w:asciiTheme="minorHAnsi" w:eastAsia="Calibri" w:hAnsiTheme="minorHAnsi" w:cstheme="minorHAnsi"/>
          <w:b/>
          <w:sz w:val="28"/>
          <w:szCs w:val="22"/>
        </w:rPr>
        <w:t xml:space="preserve"> – During Gas Cylinder Changes</w:t>
      </w:r>
    </w:p>
    <w:p w14:paraId="226E41BA" w14:textId="77777777" w:rsidR="00E462BE" w:rsidRPr="00F94C7D" w:rsidRDefault="00E462BE" w:rsidP="00E462BE">
      <w:pPr>
        <w:pStyle w:val="NoSpacing"/>
        <w:ind w:left="540"/>
        <w:rPr>
          <w:rFonts w:cs="Yu Mincho"/>
          <w:iCs/>
          <w:sz w:val="24"/>
          <w:szCs w:val="24"/>
        </w:rPr>
      </w:pPr>
      <w:r w:rsidRPr="00F94C7D">
        <w:rPr>
          <w:rFonts w:cs="Yu Mincho"/>
          <w:iCs/>
          <w:sz w:val="24"/>
          <w:szCs w:val="24"/>
        </w:rPr>
        <w:t>When compressed gases expand to ambient pressure (adiabatic expansion), they can become cold enough to cause frostbite burns.</w:t>
      </w:r>
      <w:r>
        <w:rPr>
          <w:rFonts w:cs="Yu Mincho"/>
          <w:iCs/>
          <w:sz w:val="24"/>
          <w:szCs w:val="24"/>
        </w:rPr>
        <w:t xml:space="preserve"> </w:t>
      </w:r>
    </w:p>
    <w:p w14:paraId="7ADC5429" w14:textId="71958FB2" w:rsidR="00E462BE" w:rsidRDefault="00E462BE" w:rsidP="00E462BE">
      <w:pPr>
        <w:pStyle w:val="NoSpacing"/>
        <w:numPr>
          <w:ilvl w:val="0"/>
          <w:numId w:val="19"/>
        </w:numPr>
        <w:rPr>
          <w:sz w:val="24"/>
        </w:rPr>
      </w:pPr>
      <w:r>
        <w:rPr>
          <w:sz w:val="24"/>
        </w:rPr>
        <w:t>Wear chemical splash goggles or safety glasses to protect from aerosol burns &amp; leaks.</w:t>
      </w:r>
    </w:p>
    <w:p w14:paraId="3102CFAC" w14:textId="6E8A1288" w:rsidR="00E462BE" w:rsidRPr="00E462BE" w:rsidRDefault="00E462BE" w:rsidP="00E462BE">
      <w:pPr>
        <w:pStyle w:val="NoSpacing"/>
        <w:numPr>
          <w:ilvl w:val="0"/>
          <w:numId w:val="19"/>
        </w:numPr>
        <w:rPr>
          <w:sz w:val="24"/>
        </w:rPr>
      </w:pPr>
      <w:r>
        <w:rPr>
          <w:i/>
          <w:iCs/>
          <w:color w:val="FF0000"/>
          <w:sz w:val="24"/>
        </w:rPr>
        <w:t xml:space="preserve">If the gas is flammable, </w:t>
      </w:r>
      <w:r w:rsidR="005C5F13">
        <w:rPr>
          <w:i/>
          <w:iCs/>
          <w:color w:val="FF0000"/>
          <w:sz w:val="24"/>
        </w:rPr>
        <w:t>flame-re</w:t>
      </w:r>
      <w:r w:rsidR="00AB2888">
        <w:rPr>
          <w:i/>
          <w:iCs/>
          <w:color w:val="FF0000"/>
          <w:sz w:val="24"/>
        </w:rPr>
        <w:t>sist</w:t>
      </w:r>
      <w:r w:rsidR="005C5F13">
        <w:rPr>
          <w:i/>
          <w:iCs/>
          <w:color w:val="FF0000"/>
          <w:sz w:val="24"/>
        </w:rPr>
        <w:t>ant</w:t>
      </w:r>
      <w:r w:rsidR="00AB2888">
        <w:rPr>
          <w:i/>
          <w:iCs/>
          <w:color w:val="FF0000"/>
          <w:sz w:val="24"/>
        </w:rPr>
        <w:t xml:space="preserve"> (FR-rated)</w:t>
      </w:r>
      <w:r w:rsidR="005C5F13">
        <w:rPr>
          <w:i/>
          <w:iCs/>
          <w:color w:val="FF0000"/>
          <w:sz w:val="24"/>
        </w:rPr>
        <w:t xml:space="preserve"> PPE</w:t>
      </w:r>
      <w:r w:rsidR="00AB2888">
        <w:rPr>
          <w:i/>
          <w:iCs/>
          <w:color w:val="FF0000"/>
          <w:sz w:val="24"/>
        </w:rPr>
        <w:t xml:space="preserve"> is strongly recommended.</w:t>
      </w:r>
    </w:p>
    <w:p w14:paraId="11B68199" w14:textId="0F0C51BD" w:rsidR="00E462BE" w:rsidRPr="00671C73" w:rsidRDefault="00E462BE" w:rsidP="00E462BE">
      <w:pPr>
        <w:pStyle w:val="NoSpacing"/>
        <w:numPr>
          <w:ilvl w:val="0"/>
          <w:numId w:val="19"/>
        </w:numPr>
        <w:rPr>
          <w:sz w:val="24"/>
        </w:rPr>
      </w:pPr>
      <w:r>
        <w:rPr>
          <w:i/>
          <w:iCs/>
          <w:color w:val="FF0000"/>
          <w:sz w:val="24"/>
        </w:rPr>
        <w:t>If the gas is pyrophoric, flame-</w:t>
      </w:r>
      <w:r w:rsidR="005C5F13">
        <w:rPr>
          <w:i/>
          <w:iCs/>
          <w:color w:val="FF0000"/>
          <w:sz w:val="24"/>
        </w:rPr>
        <w:t>re</w:t>
      </w:r>
      <w:r w:rsidR="00AB2888">
        <w:rPr>
          <w:i/>
          <w:iCs/>
          <w:color w:val="FF0000"/>
          <w:sz w:val="24"/>
        </w:rPr>
        <w:t>sist</w:t>
      </w:r>
      <w:r w:rsidR="005C5F13">
        <w:rPr>
          <w:i/>
          <w:iCs/>
          <w:color w:val="FF0000"/>
          <w:sz w:val="24"/>
        </w:rPr>
        <w:t>ant</w:t>
      </w:r>
      <w:r w:rsidR="00AB2888">
        <w:rPr>
          <w:i/>
          <w:iCs/>
          <w:color w:val="FF0000"/>
          <w:sz w:val="24"/>
        </w:rPr>
        <w:t xml:space="preserve"> (FR-rated)</w:t>
      </w:r>
      <w:r>
        <w:rPr>
          <w:i/>
          <w:iCs/>
          <w:color w:val="FF0000"/>
          <w:sz w:val="24"/>
        </w:rPr>
        <w:t xml:space="preserve"> PPE is </w:t>
      </w:r>
      <w:r w:rsidRPr="00AB2888">
        <w:rPr>
          <w:color w:val="FF0000"/>
          <w:sz w:val="24"/>
        </w:rPr>
        <w:t>required</w:t>
      </w:r>
      <w:r>
        <w:rPr>
          <w:i/>
          <w:iCs/>
          <w:color w:val="FF0000"/>
          <w:sz w:val="24"/>
        </w:rPr>
        <w:t>.</w:t>
      </w:r>
    </w:p>
    <w:p w14:paraId="66A86605" w14:textId="4AFA60F6" w:rsidR="00671C73" w:rsidRDefault="00671C73" w:rsidP="00E462BE">
      <w:pPr>
        <w:pStyle w:val="NoSpacing"/>
        <w:numPr>
          <w:ilvl w:val="0"/>
          <w:numId w:val="19"/>
        </w:numPr>
        <w:rPr>
          <w:sz w:val="24"/>
        </w:rPr>
      </w:pPr>
      <w:r>
        <w:rPr>
          <w:i/>
          <w:iCs/>
          <w:color w:val="FF0000"/>
          <w:sz w:val="24"/>
        </w:rPr>
        <w:lastRenderedPageBreak/>
        <w:t>If gas cylinder changes are performed infrequently</w:t>
      </w:r>
      <w:r w:rsidR="00336198">
        <w:rPr>
          <w:i/>
          <w:iCs/>
          <w:color w:val="FF0000"/>
          <w:sz w:val="24"/>
        </w:rPr>
        <w:t xml:space="preserve"> and the gas is toxic or flammable</w:t>
      </w:r>
      <w:r>
        <w:rPr>
          <w:i/>
          <w:iCs/>
          <w:color w:val="FF0000"/>
          <w:sz w:val="24"/>
        </w:rPr>
        <w:t xml:space="preserve">, FSE Safety strongly recommends </w:t>
      </w:r>
      <w:r w:rsidR="00336198">
        <w:rPr>
          <w:i/>
          <w:iCs/>
          <w:color w:val="FF0000"/>
          <w:sz w:val="24"/>
        </w:rPr>
        <w:t xml:space="preserve">having cylinder changes performed by the </w:t>
      </w:r>
      <w:r w:rsidR="00336198" w:rsidRPr="00336198">
        <w:rPr>
          <w:i/>
          <w:iCs/>
          <w:color w:val="FF0000"/>
          <w:sz w:val="24"/>
        </w:rPr>
        <w:t>FDM FM KE Facilities Services Team</w:t>
      </w:r>
      <w:r w:rsidR="00336198">
        <w:rPr>
          <w:i/>
          <w:iCs/>
          <w:color w:val="FF0000"/>
          <w:sz w:val="24"/>
        </w:rPr>
        <w:t xml:space="preserve"> (contact your lab manager or FSE Safety).</w:t>
      </w:r>
    </w:p>
    <w:p w14:paraId="12E0EDDA" w14:textId="77777777" w:rsidR="00E462BE" w:rsidRPr="000668BA" w:rsidRDefault="00E462BE" w:rsidP="000668BA">
      <w:pPr>
        <w:rPr>
          <w:rFonts w:asciiTheme="minorHAnsi" w:eastAsia="Calibri" w:hAnsiTheme="minorHAnsi" w:cstheme="minorHAnsi"/>
          <w:b/>
          <w:sz w:val="28"/>
          <w:szCs w:val="22"/>
        </w:rPr>
      </w:pPr>
    </w:p>
    <w:p w14:paraId="227F8BD9" w14:textId="77777777" w:rsidR="000668BA" w:rsidRPr="000668BA" w:rsidRDefault="004C54DC" w:rsidP="00305278">
      <w:pPr>
        <w:pStyle w:val="Heading2"/>
        <w:rPr>
          <w:rFonts w:asciiTheme="minorHAnsi" w:eastAsia="Calibri" w:hAnsiTheme="minorHAnsi" w:cstheme="minorHAnsi"/>
          <w:b/>
          <w:sz w:val="28"/>
          <w:szCs w:val="22"/>
        </w:rPr>
      </w:pPr>
      <w:r>
        <w:rPr>
          <w:rFonts w:asciiTheme="minorHAnsi" w:eastAsia="Calibri" w:hAnsiTheme="minorHAnsi" w:cstheme="minorHAnsi"/>
          <w:b/>
          <w:sz w:val="28"/>
          <w:szCs w:val="22"/>
        </w:rPr>
        <w:t>Hygiene m</w:t>
      </w:r>
      <w:r w:rsidR="000668BA" w:rsidRPr="000668BA">
        <w:rPr>
          <w:rFonts w:asciiTheme="minorHAnsi" w:eastAsia="Calibri" w:hAnsiTheme="minorHAnsi" w:cstheme="minorHAnsi"/>
          <w:b/>
          <w:sz w:val="28"/>
          <w:szCs w:val="22"/>
        </w:rPr>
        <w:t>easures</w:t>
      </w:r>
    </w:p>
    <w:p w14:paraId="27B2AB30" w14:textId="77777777" w:rsidR="000668BA" w:rsidRPr="000668BA" w:rsidRDefault="000668BA" w:rsidP="000668BA">
      <w:pPr>
        <w:ind w:left="540"/>
        <w:rPr>
          <w:rFonts w:asciiTheme="minorHAnsi" w:eastAsia="Calibri" w:hAnsiTheme="minorHAnsi" w:cstheme="minorHAnsi"/>
          <w:i/>
          <w:color w:val="FF0000"/>
          <w:sz w:val="24"/>
          <w:szCs w:val="22"/>
        </w:rPr>
      </w:pP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Avoid contact </w:t>
      </w:r>
      <w:r w:rsidR="004C54DC">
        <w:rPr>
          <w:rFonts w:asciiTheme="minorHAnsi" w:eastAsia="Calibri" w:hAnsiTheme="minorHAnsi" w:cstheme="minorHAnsi"/>
          <w:sz w:val="24"/>
          <w:szCs w:val="22"/>
        </w:rPr>
        <w:t xml:space="preserve">with skin, eyes, and clothing. 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Wash hands before breaks and immediately after handling the product.  </w:t>
      </w:r>
    </w:p>
    <w:p w14:paraId="0C5E2675" w14:textId="77777777" w:rsidR="000668BA" w:rsidRPr="000668BA" w:rsidRDefault="000668BA" w:rsidP="000668BA">
      <w:pPr>
        <w:ind w:left="180"/>
        <w:rPr>
          <w:rFonts w:asciiTheme="minorHAnsi" w:eastAsia="Calibri" w:hAnsiTheme="minorHAnsi" w:cstheme="minorHAnsi"/>
          <w:sz w:val="24"/>
          <w:szCs w:val="22"/>
        </w:rPr>
      </w:pPr>
    </w:p>
    <w:p w14:paraId="12F61E10" w14:textId="77777777" w:rsidR="000668BA" w:rsidRPr="001E7680" w:rsidRDefault="000668BA" w:rsidP="000668BA">
      <w:pPr>
        <w:ind w:left="540"/>
        <w:rPr>
          <w:rFonts w:asciiTheme="minorHAnsi" w:eastAsia="Calibri" w:hAnsiTheme="minorHAnsi" w:cstheme="minorHAnsi"/>
          <w:i/>
          <w:iCs/>
          <w:color w:val="FF0000"/>
          <w:sz w:val="24"/>
          <w:szCs w:val="22"/>
        </w:rPr>
      </w:pPr>
      <w:r w:rsidRPr="001E7680">
        <w:rPr>
          <w:rFonts w:asciiTheme="minorHAnsi" w:eastAsia="Calibri" w:hAnsiTheme="minorHAnsi" w:cstheme="minorHAnsi"/>
          <w:i/>
          <w:iCs/>
          <w:color w:val="FF0000"/>
          <w:sz w:val="24"/>
          <w:szCs w:val="22"/>
        </w:rPr>
        <w:t>Preceding information may change based on specific guidance for the hazardous material.</w:t>
      </w:r>
    </w:p>
    <w:p w14:paraId="07F1F29B" w14:textId="77777777" w:rsidR="00573739" w:rsidRPr="000668BA" w:rsidRDefault="00573739" w:rsidP="000668BA">
      <w:pPr>
        <w:ind w:left="540"/>
        <w:rPr>
          <w:rFonts w:asciiTheme="minorHAnsi" w:eastAsia="Calibri" w:hAnsiTheme="minorHAnsi" w:cstheme="minorHAnsi"/>
          <w:color w:val="8C1D40"/>
          <w:sz w:val="24"/>
          <w:szCs w:val="22"/>
        </w:rPr>
      </w:pPr>
    </w:p>
    <w:p w14:paraId="67F4EBA3" w14:textId="1D0C2D4B" w:rsidR="000668BA" w:rsidRPr="00573739" w:rsidRDefault="00A867AA" w:rsidP="00305278">
      <w:pPr>
        <w:pStyle w:val="Heading1"/>
        <w:rPr>
          <w:rStyle w:val="ASUmaroononwhite"/>
          <w:sz w:val="28"/>
        </w:rPr>
      </w:pPr>
      <w:r>
        <w:rPr>
          <w:rStyle w:val="ASUmaroononwhite"/>
          <w:sz w:val="28"/>
        </w:rPr>
        <w:t>S</w:t>
      </w:r>
      <w:r w:rsidR="00573739">
        <w:rPr>
          <w:rStyle w:val="ASUmaroononwhite"/>
          <w:sz w:val="28"/>
        </w:rPr>
        <w:t>torage</w:t>
      </w:r>
    </w:p>
    <w:p w14:paraId="0C8DE3BD" w14:textId="77777777" w:rsidR="00AD1712" w:rsidRDefault="00AD1712" w:rsidP="00357B65">
      <w:pPr>
        <w:pStyle w:val="NoSpacing"/>
        <w:rPr>
          <w:rFonts w:cstheme="minorHAnsi"/>
          <w:i/>
          <w:color w:val="FF0000"/>
          <w:sz w:val="24"/>
          <w:szCs w:val="24"/>
        </w:rPr>
      </w:pPr>
    </w:p>
    <w:p w14:paraId="6DF7CA61" w14:textId="4497BF2C" w:rsidR="00357B65" w:rsidRPr="008237B8" w:rsidRDefault="00357B65" w:rsidP="00357B65">
      <w:pPr>
        <w:pStyle w:val="NoSpacing"/>
        <w:rPr>
          <w:rFonts w:cstheme="minorHAnsi"/>
          <w:i/>
          <w:color w:val="FF0000"/>
          <w:sz w:val="24"/>
          <w:szCs w:val="24"/>
        </w:rPr>
      </w:pPr>
      <w:r w:rsidRPr="008237B8">
        <w:rPr>
          <w:rFonts w:cstheme="minorHAnsi"/>
          <w:i/>
          <w:color w:val="FF0000"/>
          <w:sz w:val="24"/>
          <w:szCs w:val="24"/>
        </w:rPr>
        <w:t>Get these from the SDS section</w:t>
      </w:r>
      <w:r>
        <w:rPr>
          <w:rFonts w:cstheme="minorHAnsi"/>
          <w:i/>
          <w:color w:val="FF0000"/>
          <w:sz w:val="24"/>
          <w:szCs w:val="24"/>
        </w:rPr>
        <w:t>s</w:t>
      </w:r>
      <w:r w:rsidRPr="008237B8">
        <w:rPr>
          <w:rFonts w:cstheme="minorHAnsi"/>
          <w:i/>
          <w:color w:val="FF0000"/>
          <w:sz w:val="24"/>
          <w:szCs w:val="24"/>
        </w:rPr>
        <w:t xml:space="preserve"> 7</w:t>
      </w:r>
      <w:r>
        <w:rPr>
          <w:rFonts w:cstheme="minorHAnsi"/>
          <w:i/>
          <w:color w:val="FF0000"/>
          <w:sz w:val="24"/>
          <w:szCs w:val="24"/>
        </w:rPr>
        <w:t xml:space="preserve"> and 10</w:t>
      </w:r>
      <w:r w:rsidRPr="008237B8">
        <w:rPr>
          <w:rFonts w:cstheme="minorHAnsi"/>
          <w:i/>
          <w:color w:val="FF0000"/>
          <w:sz w:val="24"/>
          <w:szCs w:val="24"/>
        </w:rPr>
        <w:t>.</w:t>
      </w:r>
    </w:p>
    <w:p w14:paraId="69FAE65A" w14:textId="77777777" w:rsidR="00FF721D" w:rsidRDefault="007C47A0" w:rsidP="00357B65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gas cylinders must be </w:t>
      </w:r>
      <w:r w:rsidR="0005712E">
        <w:rPr>
          <w:rFonts w:cstheme="minorHAnsi"/>
          <w:sz w:val="24"/>
          <w:szCs w:val="24"/>
        </w:rPr>
        <w:t>kept upright</w:t>
      </w:r>
      <w:r w:rsidR="00FF721D">
        <w:rPr>
          <w:rFonts w:cstheme="minorHAnsi"/>
          <w:sz w:val="24"/>
          <w:szCs w:val="24"/>
        </w:rPr>
        <w:t>.</w:t>
      </w:r>
    </w:p>
    <w:p w14:paraId="561BE538" w14:textId="7ABEFC6A" w:rsidR="00357B65" w:rsidRDefault="00FF721D" w:rsidP="00357B65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gas cylinders</w:t>
      </w:r>
      <w:r w:rsidR="0005712E">
        <w:rPr>
          <w:rFonts w:cstheme="minorHAnsi"/>
          <w:sz w:val="24"/>
          <w:szCs w:val="24"/>
        </w:rPr>
        <w:t xml:space="preserve"> must be strapped securely</w:t>
      </w:r>
      <w:r>
        <w:rPr>
          <w:rFonts w:cstheme="minorHAnsi"/>
          <w:sz w:val="24"/>
          <w:szCs w:val="24"/>
        </w:rPr>
        <w:t xml:space="preserve"> in place</w:t>
      </w:r>
      <w:r w:rsidR="00357B65" w:rsidRPr="008237B8">
        <w:rPr>
          <w:rFonts w:cstheme="minorHAnsi"/>
          <w:sz w:val="24"/>
          <w:szCs w:val="24"/>
        </w:rPr>
        <w:t>.</w:t>
      </w:r>
    </w:p>
    <w:p w14:paraId="67D8C01B" w14:textId="6DB5C49E" w:rsidR="0005712E" w:rsidRPr="008237B8" w:rsidRDefault="0005712E" w:rsidP="00357B65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the gas</w:t>
      </w:r>
      <w:r w:rsidR="005A37E4">
        <w:rPr>
          <w:rFonts w:cstheme="minorHAnsi"/>
          <w:sz w:val="24"/>
          <w:szCs w:val="24"/>
        </w:rPr>
        <w:t xml:space="preserve"> cylinder</w:t>
      </w:r>
      <w:r>
        <w:rPr>
          <w:rFonts w:cstheme="minorHAnsi"/>
          <w:sz w:val="24"/>
          <w:szCs w:val="24"/>
        </w:rPr>
        <w:t xml:space="preserve"> is not in use, secure the threaded cylinder cap.</w:t>
      </w:r>
    </w:p>
    <w:p w14:paraId="07358A76" w14:textId="77777777" w:rsidR="00357B65" w:rsidRPr="008237B8" w:rsidRDefault="00357B65" w:rsidP="00357B65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i/>
          <w:color w:val="FF0000"/>
          <w:sz w:val="24"/>
          <w:szCs w:val="24"/>
        </w:rPr>
        <w:t>List any chemical compatibilities (i.e., do not store with oxidizers) here – see SDS sections</w:t>
      </w:r>
      <w:r>
        <w:rPr>
          <w:rFonts w:cstheme="minorHAnsi"/>
          <w:i/>
          <w:color w:val="FF0000"/>
          <w:sz w:val="24"/>
          <w:szCs w:val="24"/>
        </w:rPr>
        <w:t xml:space="preserve"> 7 &amp; 10</w:t>
      </w:r>
      <w:r w:rsidRPr="008237B8">
        <w:rPr>
          <w:rFonts w:cstheme="minorHAnsi"/>
          <w:i/>
          <w:color w:val="FF0000"/>
          <w:sz w:val="24"/>
          <w:szCs w:val="24"/>
        </w:rPr>
        <w:t xml:space="preserve"> </w:t>
      </w:r>
    </w:p>
    <w:p w14:paraId="71F753CE" w14:textId="77777777" w:rsidR="000668BA" w:rsidRPr="000668BA" w:rsidRDefault="000668BA" w:rsidP="000668BA">
      <w:pPr>
        <w:ind w:left="540"/>
        <w:rPr>
          <w:rFonts w:asciiTheme="minorHAnsi" w:eastAsia="Calibri" w:hAnsiTheme="minorHAnsi" w:cstheme="minorHAnsi"/>
          <w:sz w:val="24"/>
          <w:szCs w:val="22"/>
        </w:rPr>
      </w:pPr>
    </w:p>
    <w:p w14:paraId="77324BD1" w14:textId="7B82DC6B" w:rsidR="00357B65" w:rsidRPr="00573739" w:rsidRDefault="00357B65" w:rsidP="00305278">
      <w:pPr>
        <w:pStyle w:val="Heading1"/>
        <w:rPr>
          <w:rStyle w:val="ASUmaroononwhite"/>
          <w:sz w:val="28"/>
        </w:rPr>
      </w:pPr>
      <w:r>
        <w:rPr>
          <w:rStyle w:val="ASUmaroononwhite"/>
          <w:sz w:val="28"/>
        </w:rPr>
        <w:t>Handling R</w:t>
      </w:r>
      <w:r w:rsidRPr="00573739">
        <w:rPr>
          <w:rStyle w:val="ASUmaroononwhite"/>
          <w:sz w:val="28"/>
        </w:rPr>
        <w:t>equirements</w:t>
      </w:r>
    </w:p>
    <w:p w14:paraId="397C6002" w14:textId="77777777" w:rsidR="004C0F22" w:rsidRDefault="004C0F22" w:rsidP="004C0F22">
      <w:pPr>
        <w:pStyle w:val="NoSpacing"/>
        <w:rPr>
          <w:rFonts w:cstheme="minorHAnsi"/>
          <w:i/>
          <w:color w:val="FF0000"/>
          <w:sz w:val="24"/>
          <w:szCs w:val="24"/>
        </w:rPr>
      </w:pPr>
    </w:p>
    <w:p w14:paraId="22CC8FDD" w14:textId="79C5EF5B" w:rsidR="004C0F22" w:rsidRPr="008237B8" w:rsidRDefault="004C0F22" w:rsidP="004C0F22">
      <w:pPr>
        <w:pStyle w:val="NoSpacing"/>
        <w:rPr>
          <w:rFonts w:cstheme="minorHAnsi"/>
          <w:i/>
          <w:color w:val="FF0000"/>
          <w:sz w:val="24"/>
          <w:szCs w:val="24"/>
        </w:rPr>
      </w:pPr>
      <w:r w:rsidRPr="008237B8">
        <w:rPr>
          <w:rFonts w:cstheme="minorHAnsi"/>
          <w:i/>
          <w:color w:val="FF0000"/>
          <w:sz w:val="24"/>
          <w:szCs w:val="24"/>
        </w:rPr>
        <w:t>Get these from the SDS section 7</w:t>
      </w:r>
      <w:r>
        <w:rPr>
          <w:rFonts w:cstheme="minorHAnsi"/>
          <w:i/>
          <w:color w:val="FF0000"/>
          <w:sz w:val="24"/>
          <w:szCs w:val="24"/>
        </w:rPr>
        <w:t>,</w:t>
      </w:r>
      <w:r w:rsidRPr="008237B8">
        <w:rPr>
          <w:rFonts w:cstheme="minorHAnsi"/>
          <w:i/>
          <w:color w:val="FF0000"/>
          <w:sz w:val="24"/>
          <w:szCs w:val="24"/>
        </w:rPr>
        <w:t xml:space="preserve"> and add any additional precautions recommended by your P</w:t>
      </w:r>
      <w:r>
        <w:rPr>
          <w:rFonts w:cstheme="minorHAnsi"/>
          <w:i/>
          <w:color w:val="FF0000"/>
          <w:sz w:val="24"/>
          <w:szCs w:val="24"/>
        </w:rPr>
        <w:t>I, Lab Manager, or Safety Staff (recommendations may be based on the SDS sections 2, 10, &amp; 11).</w:t>
      </w:r>
    </w:p>
    <w:p w14:paraId="1CB7E20F" w14:textId="77777777" w:rsidR="004C0F22" w:rsidRPr="008237B8" w:rsidRDefault="004C0F22" w:rsidP="004C0F22">
      <w:pPr>
        <w:pStyle w:val="NoSpacing"/>
        <w:numPr>
          <w:ilvl w:val="0"/>
          <w:numId w:val="12"/>
        </w:numPr>
        <w:ind w:left="900"/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 xml:space="preserve">The lab where the material is being handled must have an approved / certified emergency eyewash and safety shower. </w:t>
      </w:r>
      <w:r w:rsidRPr="008237B8">
        <w:rPr>
          <w:rFonts w:cstheme="minorHAnsi"/>
          <w:i/>
          <w:color w:val="FF0000"/>
          <w:sz w:val="24"/>
          <w:szCs w:val="24"/>
        </w:rPr>
        <w:t xml:space="preserve">Consult </w:t>
      </w:r>
      <w:r>
        <w:rPr>
          <w:rFonts w:cstheme="minorHAnsi"/>
          <w:i/>
          <w:color w:val="FF0000"/>
          <w:sz w:val="24"/>
          <w:szCs w:val="24"/>
        </w:rPr>
        <w:t>FSE</w:t>
      </w:r>
      <w:r w:rsidRPr="008237B8">
        <w:rPr>
          <w:rFonts w:cstheme="minorHAnsi"/>
          <w:i/>
          <w:color w:val="FF0000"/>
          <w:sz w:val="24"/>
          <w:szCs w:val="24"/>
        </w:rPr>
        <w:t xml:space="preserve"> Safety if your lab is missing either the shower or the eyewash.</w:t>
      </w:r>
    </w:p>
    <w:p w14:paraId="55682BF2" w14:textId="1012D573" w:rsidR="004C0F22" w:rsidRPr="008237B8" w:rsidRDefault="004C0F22" w:rsidP="004C0F22">
      <w:pPr>
        <w:pStyle w:val="NoSpacing"/>
        <w:numPr>
          <w:ilvl w:val="0"/>
          <w:numId w:val="12"/>
        </w:numPr>
        <w:ind w:left="900"/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 xml:space="preserve">Ensure you are wearing the required PPE and using appropriate engineering controls as stated </w:t>
      </w:r>
      <w:r>
        <w:rPr>
          <w:rFonts w:cstheme="minorHAnsi"/>
          <w:sz w:val="24"/>
          <w:szCs w:val="24"/>
        </w:rPr>
        <w:t>above</w:t>
      </w:r>
      <w:r w:rsidRPr="008237B8">
        <w:rPr>
          <w:rFonts w:cstheme="minorHAnsi"/>
          <w:sz w:val="24"/>
          <w:szCs w:val="24"/>
        </w:rPr>
        <w:t>.</w:t>
      </w:r>
    </w:p>
    <w:p w14:paraId="186ABC3B" w14:textId="77777777" w:rsidR="004C0F22" w:rsidRPr="008237B8" w:rsidRDefault="004C0F22" w:rsidP="004C0F22">
      <w:pPr>
        <w:pStyle w:val="NoSpacing"/>
        <w:numPr>
          <w:ilvl w:val="0"/>
          <w:numId w:val="12"/>
        </w:numPr>
        <w:ind w:left="900"/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>Lab emergency contact information must be readily posted.  Easy access to a cellular phone or land line is readily available.</w:t>
      </w:r>
    </w:p>
    <w:p w14:paraId="51C3EAB1" w14:textId="77777777" w:rsidR="004C0F22" w:rsidRPr="008237B8" w:rsidRDefault="004C0F22" w:rsidP="004C0F22">
      <w:pPr>
        <w:pStyle w:val="NoSpacing"/>
        <w:numPr>
          <w:ilvl w:val="0"/>
          <w:numId w:val="12"/>
        </w:numPr>
        <w:ind w:left="900"/>
        <w:rPr>
          <w:rFonts w:cstheme="minorHAnsi"/>
          <w:sz w:val="24"/>
          <w:szCs w:val="24"/>
        </w:rPr>
      </w:pPr>
      <w:r w:rsidRPr="008237B8">
        <w:rPr>
          <w:rFonts w:cstheme="minorHAnsi"/>
          <w:i/>
          <w:color w:val="FF0000"/>
          <w:sz w:val="24"/>
          <w:szCs w:val="24"/>
        </w:rPr>
        <w:t>Specify any additional handling concerns (</w:t>
      </w:r>
      <w:proofErr w:type="gramStart"/>
      <w:r w:rsidRPr="008237B8">
        <w:rPr>
          <w:rFonts w:cstheme="minorHAnsi"/>
          <w:i/>
          <w:color w:val="FF0000"/>
          <w:sz w:val="24"/>
          <w:szCs w:val="24"/>
        </w:rPr>
        <w:t>i.e.</w:t>
      </w:r>
      <w:proofErr w:type="gramEnd"/>
      <w:r w:rsidRPr="008237B8">
        <w:rPr>
          <w:rFonts w:cstheme="minorHAnsi"/>
          <w:i/>
          <w:color w:val="FF0000"/>
          <w:sz w:val="24"/>
          <w:szCs w:val="24"/>
        </w:rPr>
        <w:t xml:space="preserve"> no metal tools, no ground-glass joints in the glassware, special plastic vs. glass vessels, etc.)</w:t>
      </w:r>
    </w:p>
    <w:p w14:paraId="640F582C" w14:textId="4993615F" w:rsidR="004C0F22" w:rsidRDefault="004C0F22" w:rsidP="00462DA2">
      <w:pPr>
        <w:pStyle w:val="NoSpacing"/>
        <w:rPr>
          <w:rFonts w:cstheme="minorHAnsi"/>
          <w:i/>
          <w:color w:val="FF0000"/>
          <w:sz w:val="24"/>
          <w:szCs w:val="24"/>
        </w:rPr>
      </w:pPr>
      <w:r w:rsidRPr="008237B8">
        <w:rPr>
          <w:rFonts w:cstheme="minorHAnsi"/>
          <w:i/>
          <w:color w:val="FF0000"/>
          <w:sz w:val="24"/>
          <w:szCs w:val="24"/>
        </w:rPr>
        <w:t>Preceding information may change based on specific guidance for the hazardous material.</w:t>
      </w:r>
    </w:p>
    <w:p w14:paraId="442BD934" w14:textId="61387F1F" w:rsidR="00057CC6" w:rsidRDefault="00057CC6" w:rsidP="00462DA2">
      <w:pPr>
        <w:pStyle w:val="NoSpacing"/>
        <w:rPr>
          <w:rFonts w:cstheme="minorHAnsi"/>
          <w:i/>
          <w:color w:val="FF0000"/>
          <w:sz w:val="24"/>
          <w:szCs w:val="24"/>
        </w:rPr>
      </w:pPr>
    </w:p>
    <w:p w14:paraId="6D3BE6A0" w14:textId="1C178A0E" w:rsidR="00057CC6" w:rsidRPr="008F40E4" w:rsidRDefault="00057CC6" w:rsidP="00305278">
      <w:pPr>
        <w:pStyle w:val="Heading1"/>
        <w:rPr>
          <w:rStyle w:val="ASUmaroononwhite"/>
          <w:sz w:val="28"/>
        </w:rPr>
      </w:pPr>
      <w:r>
        <w:rPr>
          <w:rStyle w:val="ASUmaroononwhite"/>
          <w:sz w:val="28"/>
        </w:rPr>
        <w:t xml:space="preserve">Apparatus </w:t>
      </w:r>
    </w:p>
    <w:p w14:paraId="4F71C34B" w14:textId="5A5DF7D3" w:rsidR="00057CC6" w:rsidRPr="00057CC6" w:rsidRDefault="00057CC6" w:rsidP="00462DA2">
      <w:pPr>
        <w:pStyle w:val="NoSpacing"/>
        <w:rPr>
          <w:rFonts w:cstheme="minorHAnsi"/>
          <w:iCs/>
          <w:color w:val="FF0000"/>
          <w:sz w:val="24"/>
          <w:szCs w:val="24"/>
        </w:rPr>
      </w:pPr>
    </w:p>
    <w:p w14:paraId="61F942DA" w14:textId="203784A2" w:rsidR="00057CC6" w:rsidRPr="00057CC6" w:rsidRDefault="00057CC6" w:rsidP="00462DA2">
      <w:pPr>
        <w:pStyle w:val="NoSpacing"/>
        <w:rPr>
          <w:rFonts w:cstheme="minorHAnsi"/>
          <w:iCs/>
          <w:color w:val="FF0000"/>
          <w:sz w:val="24"/>
          <w:szCs w:val="24"/>
        </w:rPr>
      </w:pPr>
      <w:r>
        <w:rPr>
          <w:rFonts w:cstheme="minorHAnsi"/>
          <w:i/>
          <w:color w:val="FF0000"/>
          <w:sz w:val="24"/>
          <w:szCs w:val="24"/>
        </w:rPr>
        <w:lastRenderedPageBreak/>
        <w:t>Include photos and/or diagrams of the apparatus that the gas will be used with</w:t>
      </w:r>
      <w:r w:rsidR="00AA4FC9">
        <w:rPr>
          <w:rFonts w:cstheme="minorHAnsi"/>
          <w:i/>
          <w:color w:val="FF0000"/>
          <w:sz w:val="24"/>
          <w:szCs w:val="24"/>
        </w:rPr>
        <w:t>. Clearly show which parts of the apparatus feed into building exhaust. Include any waste gas scrubbers/abatement.</w:t>
      </w:r>
    </w:p>
    <w:p w14:paraId="6CE6CC63" w14:textId="77777777" w:rsidR="00057CC6" w:rsidRPr="00057CC6" w:rsidRDefault="00057CC6" w:rsidP="00462DA2">
      <w:pPr>
        <w:pStyle w:val="NoSpacing"/>
        <w:rPr>
          <w:rFonts w:cstheme="minorHAnsi"/>
          <w:iCs/>
          <w:color w:val="FF0000"/>
          <w:sz w:val="24"/>
          <w:szCs w:val="24"/>
        </w:rPr>
      </w:pPr>
    </w:p>
    <w:p w14:paraId="5226AD3F" w14:textId="77777777" w:rsidR="000668BA" w:rsidRDefault="000668BA" w:rsidP="000668BA">
      <w:pPr>
        <w:rPr>
          <w:rFonts w:asciiTheme="minorHAnsi" w:eastAsia="Calibri" w:hAnsiTheme="minorHAnsi" w:cstheme="minorHAnsi"/>
          <w:b/>
          <w:sz w:val="28"/>
          <w:szCs w:val="28"/>
        </w:rPr>
      </w:pPr>
    </w:p>
    <w:p w14:paraId="52D62BFA" w14:textId="77777777" w:rsidR="000668BA" w:rsidRPr="008F40E4" w:rsidRDefault="008F40E4" w:rsidP="00305278">
      <w:pPr>
        <w:pStyle w:val="Heading1"/>
        <w:rPr>
          <w:rStyle w:val="ASUmaroononwhite"/>
          <w:sz w:val="28"/>
        </w:rPr>
      </w:pPr>
      <w:r>
        <w:rPr>
          <w:rStyle w:val="ASUmaroononwhite"/>
          <w:sz w:val="28"/>
        </w:rPr>
        <w:t>Protocol and p</w:t>
      </w:r>
      <w:r w:rsidR="000668BA" w:rsidRPr="008F40E4">
        <w:rPr>
          <w:rStyle w:val="ASUmaroononwhite"/>
          <w:sz w:val="28"/>
        </w:rPr>
        <w:t>rocedure</w:t>
      </w:r>
    </w:p>
    <w:p w14:paraId="0F7573D0" w14:textId="77777777" w:rsidR="001545E2" w:rsidRDefault="001545E2" w:rsidP="000668BA">
      <w:pPr>
        <w:ind w:left="540"/>
        <w:rPr>
          <w:rFonts w:asciiTheme="minorHAnsi" w:eastAsia="Calibri" w:hAnsiTheme="minorHAnsi" w:cstheme="minorHAnsi"/>
          <w:b/>
          <w:sz w:val="24"/>
          <w:szCs w:val="28"/>
        </w:rPr>
      </w:pPr>
    </w:p>
    <w:p w14:paraId="52EF6E79" w14:textId="240FDBF1" w:rsidR="000668BA" w:rsidRPr="001545E2" w:rsidRDefault="000668BA" w:rsidP="00305278">
      <w:pPr>
        <w:pStyle w:val="Heading2"/>
        <w:rPr>
          <w:rFonts w:asciiTheme="minorHAnsi" w:eastAsia="Calibri" w:hAnsiTheme="minorHAnsi" w:cstheme="minorHAnsi"/>
          <w:b/>
          <w:i/>
          <w:iCs/>
          <w:color w:val="FF0000"/>
          <w:sz w:val="28"/>
          <w:szCs w:val="28"/>
        </w:rPr>
      </w:pPr>
      <w:r w:rsidRPr="001545E2">
        <w:rPr>
          <w:rFonts w:asciiTheme="minorHAnsi" w:eastAsia="Calibri" w:hAnsiTheme="minorHAnsi" w:cstheme="minorHAnsi"/>
          <w:b/>
          <w:i/>
          <w:iCs/>
          <w:color w:val="FF0000"/>
          <w:sz w:val="28"/>
          <w:szCs w:val="28"/>
        </w:rPr>
        <w:t>Laboratory-specific procedures</w:t>
      </w:r>
    </w:p>
    <w:p w14:paraId="0DE8B91F" w14:textId="77777777" w:rsidR="001545E2" w:rsidRPr="007E2CB6" w:rsidRDefault="001545E2" w:rsidP="001545E2">
      <w:pPr>
        <w:pStyle w:val="NoSpacing"/>
        <w:ind w:left="540"/>
        <w:rPr>
          <w:rFonts w:cstheme="minorHAnsi"/>
          <w:i/>
          <w:color w:val="FF0000"/>
          <w:sz w:val="24"/>
          <w:szCs w:val="24"/>
        </w:rPr>
      </w:pPr>
      <w:r w:rsidRPr="007E2CB6">
        <w:rPr>
          <w:rFonts w:cstheme="minorHAnsi"/>
          <w:i/>
          <w:color w:val="FF0000"/>
          <w:sz w:val="24"/>
          <w:szCs w:val="24"/>
        </w:rPr>
        <w:t>Add your lab’s specific procedures in this section. Write out separate steps in a list format for easy reading. Please include photos whenever possible. Be descriptive – future generations of researchers in your lab may need to learn the procedure from this document.</w:t>
      </w:r>
    </w:p>
    <w:p w14:paraId="0540757F" w14:textId="77777777" w:rsidR="000668BA" w:rsidRPr="000668BA" w:rsidRDefault="000668BA" w:rsidP="000668BA">
      <w:pPr>
        <w:rPr>
          <w:rFonts w:asciiTheme="minorHAnsi" w:eastAsia="Calibri" w:hAnsiTheme="minorHAnsi" w:cstheme="minorHAnsi"/>
          <w:sz w:val="24"/>
        </w:rPr>
      </w:pPr>
      <w:r w:rsidRPr="000668BA">
        <w:rPr>
          <w:rFonts w:asciiTheme="minorHAnsi" w:eastAsia="Calibri" w:hAnsiTheme="minorHAnsi" w:cstheme="minorHAnsi"/>
          <w:sz w:val="24"/>
        </w:rPr>
        <w:tab/>
      </w:r>
      <w:sdt>
        <w:sdtPr>
          <w:rPr>
            <w:rFonts w:asciiTheme="minorHAnsi" w:eastAsia="Calibri" w:hAnsiTheme="minorHAnsi" w:cstheme="minorHAnsi"/>
            <w:sz w:val="24"/>
          </w:rPr>
          <w:id w:val="-624165755"/>
          <w:placeholder>
            <w:docPart w:val="CEBF7CF1A9404C49AFD5EC0E42B44B9E"/>
          </w:placeholder>
          <w:showingPlcHdr/>
        </w:sdtPr>
        <w:sdtContent>
          <w:r w:rsidRPr="000668BA">
            <w:rPr>
              <w:rFonts w:asciiTheme="minorHAnsi" w:eastAsia="Calibri" w:hAnsiTheme="minorHAnsi" w:cstheme="minorHAnsi"/>
              <w:color w:val="808080"/>
              <w:szCs w:val="22"/>
            </w:rPr>
            <w:t>Click here to enter text.</w:t>
          </w:r>
        </w:sdtContent>
      </w:sdt>
    </w:p>
    <w:p w14:paraId="14E848FB" w14:textId="77777777" w:rsidR="000668BA" w:rsidRPr="000668BA" w:rsidRDefault="000668BA" w:rsidP="000668BA">
      <w:pPr>
        <w:rPr>
          <w:rFonts w:asciiTheme="minorHAnsi" w:eastAsia="Calibri" w:hAnsiTheme="minorHAnsi" w:cstheme="minorHAnsi"/>
          <w:b/>
          <w:color w:val="FF0000"/>
          <w:sz w:val="20"/>
          <w:szCs w:val="28"/>
        </w:rPr>
      </w:pPr>
    </w:p>
    <w:p w14:paraId="2E446F5F" w14:textId="77777777" w:rsidR="000668BA" w:rsidRDefault="008F40E4" w:rsidP="00CB569B">
      <w:pPr>
        <w:ind w:left="547"/>
        <w:rPr>
          <w:rFonts w:asciiTheme="minorHAnsi" w:eastAsia="Calibri" w:hAnsiTheme="minorHAnsi" w:cstheme="minorHAnsi"/>
          <w:color w:val="8C1D40"/>
          <w:sz w:val="24"/>
        </w:rPr>
      </w:pPr>
      <w:r w:rsidRPr="000668BA">
        <w:rPr>
          <w:rFonts w:asciiTheme="minorHAnsi" w:eastAsia="Calibri" w:hAnsiTheme="minorHAnsi" w:cstheme="minorHAnsi"/>
          <w:b/>
          <w:sz w:val="24"/>
          <w:szCs w:val="28"/>
        </w:rPr>
        <w:t>Important note</w:t>
      </w:r>
      <w:r w:rsidR="000668BA" w:rsidRPr="000668BA">
        <w:rPr>
          <w:rFonts w:asciiTheme="minorHAnsi" w:eastAsia="Calibri" w:hAnsiTheme="minorHAnsi" w:cstheme="minorHAnsi"/>
          <w:b/>
          <w:sz w:val="24"/>
          <w:szCs w:val="28"/>
        </w:rPr>
        <w:t xml:space="preserve">:  </w:t>
      </w:r>
      <w:r w:rsidR="000668BA" w:rsidRPr="000668BA">
        <w:rPr>
          <w:rFonts w:asciiTheme="minorHAnsi" w:eastAsia="Calibri" w:hAnsiTheme="minorHAnsi" w:cstheme="minorHAnsi"/>
          <w:color w:val="8C1D40"/>
          <w:sz w:val="24"/>
        </w:rPr>
        <w:t>Any deviation from this SOP requires advance PI approval.</w:t>
      </w:r>
    </w:p>
    <w:p w14:paraId="12714D1B" w14:textId="3477C45E" w:rsidR="00CB569B" w:rsidRDefault="00CB569B" w:rsidP="00CB569B">
      <w:pPr>
        <w:ind w:left="547"/>
        <w:rPr>
          <w:rFonts w:asciiTheme="minorHAnsi" w:eastAsia="Calibri" w:hAnsiTheme="minorHAnsi" w:cstheme="minorHAnsi"/>
          <w:color w:val="FF0000"/>
          <w:sz w:val="24"/>
        </w:rPr>
      </w:pPr>
    </w:p>
    <w:p w14:paraId="360D493D" w14:textId="478399EF" w:rsidR="001545E2" w:rsidRPr="008F40E4" w:rsidRDefault="001545E2" w:rsidP="00305278">
      <w:pPr>
        <w:pStyle w:val="Heading1"/>
        <w:rPr>
          <w:rStyle w:val="ASUmaroononwhite"/>
          <w:sz w:val="28"/>
        </w:rPr>
      </w:pPr>
      <w:r>
        <w:rPr>
          <w:rStyle w:val="ASUmaroononwhite"/>
          <w:sz w:val="28"/>
        </w:rPr>
        <w:t>Cleanup and Waste Disposal P</w:t>
      </w:r>
      <w:r w:rsidRPr="008F40E4">
        <w:rPr>
          <w:rStyle w:val="ASUmaroononwhite"/>
          <w:sz w:val="28"/>
        </w:rPr>
        <w:t>rocedure</w:t>
      </w:r>
    </w:p>
    <w:p w14:paraId="327A2996" w14:textId="77777777" w:rsidR="001545E2" w:rsidRDefault="001545E2" w:rsidP="001545E2">
      <w:pPr>
        <w:ind w:left="540"/>
        <w:rPr>
          <w:rFonts w:asciiTheme="minorHAnsi" w:eastAsia="Calibri" w:hAnsiTheme="minorHAnsi" w:cstheme="minorHAnsi"/>
          <w:b/>
          <w:sz w:val="28"/>
          <w:szCs w:val="28"/>
        </w:rPr>
      </w:pPr>
    </w:p>
    <w:p w14:paraId="3C6DA357" w14:textId="5C3C2240" w:rsidR="001164C0" w:rsidRDefault="001164C0" w:rsidP="00342370">
      <w:pPr>
        <w:pStyle w:val="NoSpacing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Tear the “full” </w:t>
      </w:r>
      <w:r w:rsidR="00952E91">
        <w:rPr>
          <w:rFonts w:cstheme="minorHAnsi"/>
          <w:sz w:val="24"/>
          <w:szCs w:val="24"/>
        </w:rPr>
        <w:t xml:space="preserve">tab </w:t>
      </w:r>
      <w:proofErr w:type="gramStart"/>
      <w:r w:rsidR="00952E91">
        <w:rPr>
          <w:rFonts w:cstheme="minorHAnsi"/>
          <w:sz w:val="24"/>
          <w:szCs w:val="24"/>
        </w:rPr>
        <w:t>off of</w:t>
      </w:r>
      <w:proofErr w:type="gramEnd"/>
      <w:r w:rsidR="00952E91">
        <w:rPr>
          <w:rFonts w:cstheme="minorHAnsi"/>
          <w:sz w:val="24"/>
          <w:szCs w:val="24"/>
        </w:rPr>
        <w:t xml:space="preserve"> the gas cylinder label.</w:t>
      </w:r>
    </w:p>
    <w:p w14:paraId="09FAE073" w14:textId="3E64B43D" w:rsidR="00952E91" w:rsidRPr="00952E91" w:rsidRDefault="00952E91" w:rsidP="00342370">
      <w:pPr>
        <w:pStyle w:val="NoSpacing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Schedule the</w:t>
      </w:r>
      <w:r w:rsidRPr="00952E91">
        <w:rPr>
          <w:sz w:val="24"/>
        </w:rPr>
        <w:t xml:space="preserve"> FDM FM KE Facilities Services Team</w:t>
      </w:r>
      <w:r>
        <w:rPr>
          <w:sz w:val="24"/>
        </w:rPr>
        <w:t xml:space="preserve"> to safely perform the cylinder change</w:t>
      </w:r>
      <w:r w:rsidR="004E4DA7">
        <w:rPr>
          <w:sz w:val="24"/>
        </w:rPr>
        <w:t xml:space="preserve"> at the gas cabinet</w:t>
      </w:r>
      <w:r>
        <w:rPr>
          <w:sz w:val="24"/>
        </w:rPr>
        <w:t>.</w:t>
      </w:r>
    </w:p>
    <w:p w14:paraId="59EA9ACD" w14:textId="12A1CEAA" w:rsidR="00952E91" w:rsidRDefault="00952E91" w:rsidP="00342370">
      <w:pPr>
        <w:pStyle w:val="NoSpacing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sz w:val="24"/>
        </w:rPr>
        <w:t>With the empty gas cylinder capped, return the cylinder to Gas Services.</w:t>
      </w:r>
    </w:p>
    <w:p w14:paraId="77023377" w14:textId="77777777" w:rsidR="00342370" w:rsidRDefault="00342370" w:rsidP="00342370">
      <w:pPr>
        <w:pStyle w:val="NoSpacing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ASU EH&amp;S at (480) 965-1823 with questions.</w:t>
      </w:r>
    </w:p>
    <w:p w14:paraId="2A7D5E9B" w14:textId="77777777" w:rsidR="00342370" w:rsidRPr="005B509E" w:rsidRDefault="00342370" w:rsidP="00342370">
      <w:pPr>
        <w:pStyle w:val="NoSpacing"/>
        <w:ind w:left="540"/>
        <w:rPr>
          <w:rFonts w:cstheme="minorHAnsi"/>
          <w:i/>
          <w:color w:val="FF0000"/>
          <w:sz w:val="24"/>
        </w:rPr>
      </w:pPr>
      <w:r w:rsidRPr="005B509E">
        <w:rPr>
          <w:rFonts w:cstheme="minorHAnsi"/>
          <w:i/>
          <w:color w:val="FF0000"/>
          <w:sz w:val="24"/>
        </w:rPr>
        <w:t>Preceding information may change based on specific guidance for the hazardous material.</w:t>
      </w:r>
    </w:p>
    <w:p w14:paraId="03DC509D" w14:textId="77777777" w:rsidR="001545E2" w:rsidRPr="000668BA" w:rsidRDefault="001545E2" w:rsidP="00CB569B">
      <w:pPr>
        <w:ind w:left="547"/>
        <w:rPr>
          <w:rFonts w:asciiTheme="minorHAnsi" w:eastAsia="Calibri" w:hAnsiTheme="minorHAnsi" w:cstheme="minorHAnsi"/>
          <w:color w:val="FF0000"/>
          <w:sz w:val="24"/>
        </w:rPr>
      </w:pPr>
    </w:p>
    <w:p w14:paraId="021BC5C3" w14:textId="77777777" w:rsidR="000668BA" w:rsidRPr="008F40E4" w:rsidRDefault="008F40E4" w:rsidP="00305278">
      <w:pPr>
        <w:pStyle w:val="Heading1"/>
        <w:rPr>
          <w:rStyle w:val="ASUmaroononwhite"/>
          <w:sz w:val="28"/>
        </w:rPr>
      </w:pPr>
      <w:r>
        <w:rPr>
          <w:rStyle w:val="ASUmaroononwhite"/>
          <w:sz w:val="28"/>
        </w:rPr>
        <w:t>Documentation of t</w:t>
      </w:r>
      <w:r w:rsidR="000668BA" w:rsidRPr="008F40E4">
        <w:rPr>
          <w:rStyle w:val="ASUmaroononwhite"/>
          <w:sz w:val="28"/>
        </w:rPr>
        <w:t>raining</w:t>
      </w:r>
    </w:p>
    <w:p w14:paraId="0FF8A830" w14:textId="77777777" w:rsidR="004E457A" w:rsidRDefault="004E457A" w:rsidP="004E457A">
      <w:pPr>
        <w:rPr>
          <w:rFonts w:asciiTheme="minorHAnsi" w:eastAsia="Calibri" w:hAnsiTheme="minorHAnsi" w:cstheme="minorHAnsi"/>
          <w:sz w:val="24"/>
        </w:rPr>
      </w:pPr>
    </w:p>
    <w:p w14:paraId="104C24AE" w14:textId="2E370647" w:rsidR="000668BA" w:rsidRPr="000668BA" w:rsidRDefault="000668BA" w:rsidP="00CB569B">
      <w:pPr>
        <w:numPr>
          <w:ilvl w:val="0"/>
          <w:numId w:val="14"/>
        </w:numPr>
        <w:ind w:left="900"/>
        <w:rPr>
          <w:rFonts w:asciiTheme="minorHAnsi" w:eastAsia="Calibri" w:hAnsiTheme="minorHAnsi" w:cstheme="minorHAnsi"/>
          <w:sz w:val="24"/>
        </w:rPr>
      </w:pPr>
      <w:r w:rsidRPr="000668BA">
        <w:rPr>
          <w:rFonts w:asciiTheme="minorHAnsi" w:eastAsia="Calibri" w:hAnsiTheme="minorHAnsi" w:cstheme="minorHAnsi"/>
          <w:sz w:val="24"/>
        </w:rPr>
        <w:t xml:space="preserve">Prior to conducting any work with this material, Principal Investigator </w:t>
      </w:r>
      <w:r w:rsidR="00CB569B">
        <w:rPr>
          <w:rFonts w:asciiTheme="minorHAnsi" w:eastAsia="Calibri" w:hAnsiTheme="minorHAnsi" w:cstheme="minorHAnsi"/>
          <w:sz w:val="24"/>
        </w:rPr>
        <w:t xml:space="preserve">or designee must provide to his or </w:t>
      </w:r>
      <w:r w:rsidRPr="000668BA">
        <w:rPr>
          <w:rFonts w:asciiTheme="minorHAnsi" w:eastAsia="Calibri" w:hAnsiTheme="minorHAnsi" w:cstheme="minorHAnsi"/>
          <w:sz w:val="24"/>
        </w:rPr>
        <w:t>her laboratory personnel specific to the hazards involved in working with this substance, work area decontamination, and emergency procedures.</w:t>
      </w:r>
    </w:p>
    <w:p w14:paraId="5427CFF9" w14:textId="77777777" w:rsidR="000668BA" w:rsidRPr="000668BA" w:rsidRDefault="000668BA" w:rsidP="00CB569B">
      <w:pPr>
        <w:numPr>
          <w:ilvl w:val="0"/>
          <w:numId w:val="14"/>
        </w:numPr>
        <w:ind w:left="900"/>
        <w:rPr>
          <w:rFonts w:asciiTheme="minorHAnsi" w:eastAsia="Calibri" w:hAnsiTheme="minorHAnsi" w:cstheme="minorHAnsi"/>
          <w:sz w:val="24"/>
        </w:rPr>
      </w:pPr>
      <w:r w:rsidRPr="000668BA">
        <w:rPr>
          <w:rFonts w:asciiTheme="minorHAnsi" w:eastAsia="Calibri" w:hAnsiTheme="minorHAnsi" w:cstheme="minorHAnsi"/>
          <w:sz w:val="24"/>
        </w:rPr>
        <w:t>The Principal Investigator must provide his/her laboratory personnel with a copy of this SOP and a</w:t>
      </w:r>
      <w:r w:rsidR="00CB569B">
        <w:rPr>
          <w:rFonts w:asciiTheme="minorHAnsi" w:eastAsia="Calibri" w:hAnsiTheme="minorHAnsi" w:cstheme="minorHAnsi"/>
          <w:sz w:val="24"/>
        </w:rPr>
        <w:t xml:space="preserve"> copy of the Safety Data Sheet or </w:t>
      </w:r>
      <w:r w:rsidRPr="000668BA">
        <w:rPr>
          <w:rFonts w:asciiTheme="minorHAnsi" w:eastAsia="Calibri" w:hAnsiTheme="minorHAnsi" w:cstheme="minorHAnsi"/>
          <w:sz w:val="24"/>
        </w:rPr>
        <w:t>SDS provided by the manufacturer.</w:t>
      </w:r>
    </w:p>
    <w:p w14:paraId="1662561B" w14:textId="77777777" w:rsidR="000668BA" w:rsidRPr="000668BA" w:rsidRDefault="000668BA" w:rsidP="00CB569B">
      <w:pPr>
        <w:numPr>
          <w:ilvl w:val="0"/>
          <w:numId w:val="14"/>
        </w:numPr>
        <w:ind w:left="900"/>
        <w:rPr>
          <w:rFonts w:asciiTheme="minorHAnsi" w:eastAsia="Calibri" w:hAnsiTheme="minorHAnsi" w:cstheme="minorHAnsi"/>
          <w:sz w:val="24"/>
        </w:rPr>
      </w:pPr>
      <w:r w:rsidRPr="000668BA">
        <w:rPr>
          <w:rFonts w:asciiTheme="minorHAnsi" w:eastAsia="Calibri" w:hAnsiTheme="minorHAnsi" w:cstheme="minorHAnsi"/>
          <w:sz w:val="24"/>
        </w:rPr>
        <w:t>The Principal Investigator must ensure that his/her laboratory personnel have attended appropriate/required laboratory safety training or refresher training within the last one year.</w:t>
      </w:r>
    </w:p>
    <w:p w14:paraId="453D340B" w14:textId="77777777" w:rsidR="00991400" w:rsidRDefault="00991400" w:rsidP="00CB569B">
      <w:pPr>
        <w:rPr>
          <w:b/>
          <w:sz w:val="24"/>
        </w:rPr>
      </w:pPr>
    </w:p>
    <w:p w14:paraId="58025A9E" w14:textId="77777777" w:rsidR="00CB569B" w:rsidRDefault="00CB569B" w:rsidP="00CB569B">
      <w:pPr>
        <w:rPr>
          <w:rStyle w:val="ASUmaroononwhite"/>
          <w:b w:val="0"/>
          <w:sz w:val="28"/>
        </w:rPr>
      </w:pPr>
      <w:r w:rsidRPr="00CB569B">
        <w:rPr>
          <w:b/>
          <w:sz w:val="24"/>
        </w:rPr>
        <w:t>I have read and understand the content of this SOP.</w:t>
      </w:r>
      <w:r w:rsidRPr="00CB569B">
        <w:rPr>
          <w:rStyle w:val="ASUmaroononwhite"/>
          <w:b w:val="0"/>
          <w:sz w:val="28"/>
        </w:rPr>
        <w:t xml:space="preserve"> 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2400"/>
        <w:gridCol w:w="2370"/>
        <w:gridCol w:w="2205"/>
      </w:tblGrid>
      <w:tr w:rsidR="00991400" w14:paraId="7EFAF58C" w14:textId="77777777" w:rsidTr="00991400">
        <w:trPr>
          <w:trHeight w:val="287"/>
        </w:trPr>
        <w:tc>
          <w:tcPr>
            <w:tcW w:w="2325" w:type="dxa"/>
            <w:shd w:val="clear" w:color="auto" w:fill="8C1D40"/>
          </w:tcPr>
          <w:p w14:paraId="623F0D58" w14:textId="77777777" w:rsidR="00991400" w:rsidRPr="00991400" w:rsidRDefault="00991400" w:rsidP="00991400">
            <w:pPr>
              <w:rPr>
                <w:b/>
                <w:color w:val="FFFFFF" w:themeColor="background1"/>
              </w:rPr>
            </w:pPr>
            <w:r w:rsidRPr="00991400">
              <w:rPr>
                <w:b/>
                <w:color w:val="FFFFFF" w:themeColor="background1"/>
              </w:rPr>
              <w:t>Employee name</w:t>
            </w:r>
          </w:p>
        </w:tc>
        <w:tc>
          <w:tcPr>
            <w:tcW w:w="2400" w:type="dxa"/>
            <w:shd w:val="clear" w:color="auto" w:fill="8C1D40"/>
          </w:tcPr>
          <w:p w14:paraId="27EFD5FE" w14:textId="77777777" w:rsidR="00991400" w:rsidRPr="00991400" w:rsidRDefault="00991400" w:rsidP="00991400">
            <w:pPr>
              <w:rPr>
                <w:b/>
                <w:color w:val="FFFFFF" w:themeColor="background1"/>
              </w:rPr>
            </w:pPr>
            <w:r w:rsidRPr="00991400">
              <w:rPr>
                <w:b/>
                <w:color w:val="FFFFFF" w:themeColor="background1"/>
              </w:rPr>
              <w:t>ASU affiliate no.</w:t>
            </w:r>
          </w:p>
        </w:tc>
        <w:tc>
          <w:tcPr>
            <w:tcW w:w="2370" w:type="dxa"/>
            <w:shd w:val="clear" w:color="auto" w:fill="8C1D40"/>
          </w:tcPr>
          <w:p w14:paraId="36F12FC4" w14:textId="77777777" w:rsidR="00991400" w:rsidRPr="00991400" w:rsidRDefault="00991400" w:rsidP="00991400">
            <w:pPr>
              <w:rPr>
                <w:b/>
                <w:color w:val="FFFFFF" w:themeColor="background1"/>
              </w:rPr>
            </w:pPr>
            <w:r w:rsidRPr="00991400">
              <w:rPr>
                <w:b/>
                <w:color w:val="FFFFFF" w:themeColor="background1"/>
              </w:rPr>
              <w:t>Signature</w:t>
            </w:r>
          </w:p>
        </w:tc>
        <w:tc>
          <w:tcPr>
            <w:tcW w:w="2205" w:type="dxa"/>
            <w:shd w:val="clear" w:color="auto" w:fill="8C1D40"/>
          </w:tcPr>
          <w:p w14:paraId="5DC23869" w14:textId="77777777" w:rsidR="00991400" w:rsidRPr="00991400" w:rsidRDefault="00991400" w:rsidP="00991400">
            <w:pPr>
              <w:rPr>
                <w:b/>
                <w:color w:val="FFFFFF" w:themeColor="background1"/>
              </w:rPr>
            </w:pPr>
            <w:r w:rsidRPr="00991400">
              <w:rPr>
                <w:b/>
                <w:color w:val="FFFFFF" w:themeColor="background1"/>
              </w:rPr>
              <w:t>Date</w:t>
            </w:r>
          </w:p>
        </w:tc>
      </w:tr>
      <w:tr w:rsidR="00991400" w14:paraId="71A276F1" w14:textId="77777777" w:rsidTr="00940BEA">
        <w:trPr>
          <w:trHeight w:val="674"/>
        </w:trPr>
        <w:tc>
          <w:tcPr>
            <w:tcW w:w="2325" w:type="dxa"/>
            <w:shd w:val="clear" w:color="auto" w:fill="auto"/>
          </w:tcPr>
          <w:p w14:paraId="7CAB0127" w14:textId="77777777" w:rsidR="00991400" w:rsidRPr="00991400" w:rsidRDefault="00991400" w:rsidP="00991400"/>
        </w:tc>
        <w:tc>
          <w:tcPr>
            <w:tcW w:w="2400" w:type="dxa"/>
          </w:tcPr>
          <w:p w14:paraId="47583AC4" w14:textId="77777777" w:rsidR="00991400" w:rsidRPr="00991400" w:rsidRDefault="00991400" w:rsidP="00991400"/>
        </w:tc>
        <w:tc>
          <w:tcPr>
            <w:tcW w:w="2370" w:type="dxa"/>
          </w:tcPr>
          <w:p w14:paraId="1ED345F3" w14:textId="77777777" w:rsidR="00991400" w:rsidRPr="00991400" w:rsidRDefault="00991400" w:rsidP="00991400"/>
        </w:tc>
        <w:tc>
          <w:tcPr>
            <w:tcW w:w="2205" w:type="dxa"/>
          </w:tcPr>
          <w:p w14:paraId="2A2F3F77" w14:textId="77777777" w:rsidR="00991400" w:rsidRPr="00991400" w:rsidRDefault="00991400" w:rsidP="00991400"/>
        </w:tc>
      </w:tr>
      <w:tr w:rsidR="00991400" w14:paraId="6F7E779E" w14:textId="77777777" w:rsidTr="00991400">
        <w:trPr>
          <w:trHeight w:val="287"/>
        </w:trPr>
        <w:tc>
          <w:tcPr>
            <w:tcW w:w="2325" w:type="dxa"/>
            <w:shd w:val="clear" w:color="auto" w:fill="auto"/>
          </w:tcPr>
          <w:p w14:paraId="00B9FD08" w14:textId="77777777" w:rsidR="00991400" w:rsidRPr="00991400" w:rsidRDefault="00991400" w:rsidP="00991400"/>
        </w:tc>
        <w:tc>
          <w:tcPr>
            <w:tcW w:w="2400" w:type="dxa"/>
          </w:tcPr>
          <w:p w14:paraId="7A2CCA95" w14:textId="77777777" w:rsidR="00991400" w:rsidRPr="00991400" w:rsidRDefault="00991400" w:rsidP="00991400"/>
        </w:tc>
        <w:tc>
          <w:tcPr>
            <w:tcW w:w="2370" w:type="dxa"/>
          </w:tcPr>
          <w:p w14:paraId="2364BC8E" w14:textId="77777777" w:rsidR="00991400" w:rsidRPr="00991400" w:rsidRDefault="00991400" w:rsidP="00991400"/>
        </w:tc>
        <w:tc>
          <w:tcPr>
            <w:tcW w:w="2205" w:type="dxa"/>
          </w:tcPr>
          <w:p w14:paraId="6AA24D5A" w14:textId="77777777" w:rsidR="00991400" w:rsidRPr="00991400" w:rsidRDefault="00991400" w:rsidP="00991400"/>
        </w:tc>
      </w:tr>
      <w:tr w:rsidR="00991400" w14:paraId="00D455FD" w14:textId="77777777" w:rsidTr="00991400">
        <w:trPr>
          <w:trHeight w:val="287"/>
        </w:trPr>
        <w:tc>
          <w:tcPr>
            <w:tcW w:w="2325" w:type="dxa"/>
            <w:shd w:val="clear" w:color="auto" w:fill="auto"/>
          </w:tcPr>
          <w:p w14:paraId="61BFE740" w14:textId="77777777" w:rsidR="00991400" w:rsidRPr="00991400" w:rsidRDefault="00991400" w:rsidP="00991400"/>
        </w:tc>
        <w:tc>
          <w:tcPr>
            <w:tcW w:w="2400" w:type="dxa"/>
          </w:tcPr>
          <w:p w14:paraId="1A177006" w14:textId="77777777" w:rsidR="00991400" w:rsidRPr="00991400" w:rsidRDefault="00991400" w:rsidP="00991400"/>
        </w:tc>
        <w:tc>
          <w:tcPr>
            <w:tcW w:w="2370" w:type="dxa"/>
          </w:tcPr>
          <w:p w14:paraId="10314DA1" w14:textId="77777777" w:rsidR="00991400" w:rsidRPr="00991400" w:rsidRDefault="00991400" w:rsidP="00991400"/>
        </w:tc>
        <w:tc>
          <w:tcPr>
            <w:tcW w:w="2205" w:type="dxa"/>
          </w:tcPr>
          <w:p w14:paraId="4E7BDCD9" w14:textId="77777777" w:rsidR="00991400" w:rsidRPr="00991400" w:rsidRDefault="00991400" w:rsidP="00991400"/>
        </w:tc>
      </w:tr>
      <w:tr w:rsidR="00991400" w14:paraId="00509047" w14:textId="77777777" w:rsidTr="00991400">
        <w:trPr>
          <w:trHeight w:val="287"/>
        </w:trPr>
        <w:tc>
          <w:tcPr>
            <w:tcW w:w="2325" w:type="dxa"/>
            <w:shd w:val="clear" w:color="auto" w:fill="auto"/>
          </w:tcPr>
          <w:p w14:paraId="6CF386A0" w14:textId="77777777" w:rsidR="00991400" w:rsidRPr="00991400" w:rsidRDefault="00991400" w:rsidP="00991400"/>
        </w:tc>
        <w:tc>
          <w:tcPr>
            <w:tcW w:w="2400" w:type="dxa"/>
          </w:tcPr>
          <w:p w14:paraId="55809F69" w14:textId="77777777" w:rsidR="00991400" w:rsidRPr="00991400" w:rsidRDefault="00991400" w:rsidP="00991400"/>
        </w:tc>
        <w:tc>
          <w:tcPr>
            <w:tcW w:w="2370" w:type="dxa"/>
          </w:tcPr>
          <w:p w14:paraId="42706B1E" w14:textId="77777777" w:rsidR="00991400" w:rsidRPr="00991400" w:rsidRDefault="00991400" w:rsidP="00991400"/>
        </w:tc>
        <w:tc>
          <w:tcPr>
            <w:tcW w:w="2205" w:type="dxa"/>
          </w:tcPr>
          <w:p w14:paraId="6DCA2DEB" w14:textId="77777777" w:rsidR="00991400" w:rsidRPr="00991400" w:rsidRDefault="00991400" w:rsidP="00991400"/>
        </w:tc>
      </w:tr>
      <w:tr w:rsidR="00991400" w14:paraId="02DEF7D9" w14:textId="77777777" w:rsidTr="00991400">
        <w:trPr>
          <w:trHeight w:val="287"/>
        </w:trPr>
        <w:tc>
          <w:tcPr>
            <w:tcW w:w="2325" w:type="dxa"/>
            <w:shd w:val="clear" w:color="auto" w:fill="auto"/>
          </w:tcPr>
          <w:p w14:paraId="2DBBA9AB" w14:textId="77777777" w:rsidR="00991400" w:rsidRPr="00991400" w:rsidRDefault="00991400" w:rsidP="00991400"/>
        </w:tc>
        <w:tc>
          <w:tcPr>
            <w:tcW w:w="2400" w:type="dxa"/>
          </w:tcPr>
          <w:p w14:paraId="1368CF9B" w14:textId="77777777" w:rsidR="00991400" w:rsidRPr="00991400" w:rsidRDefault="00991400" w:rsidP="00991400"/>
        </w:tc>
        <w:tc>
          <w:tcPr>
            <w:tcW w:w="2370" w:type="dxa"/>
          </w:tcPr>
          <w:p w14:paraId="36F11DF0" w14:textId="77777777" w:rsidR="00991400" w:rsidRPr="00991400" w:rsidRDefault="00991400" w:rsidP="00991400"/>
        </w:tc>
        <w:tc>
          <w:tcPr>
            <w:tcW w:w="2205" w:type="dxa"/>
          </w:tcPr>
          <w:p w14:paraId="5B16559B" w14:textId="77777777" w:rsidR="00991400" w:rsidRPr="00991400" w:rsidRDefault="00991400" w:rsidP="00991400"/>
        </w:tc>
      </w:tr>
      <w:tr w:rsidR="00991400" w14:paraId="7473363F" w14:textId="77777777" w:rsidTr="00991400">
        <w:trPr>
          <w:trHeight w:val="287"/>
        </w:trPr>
        <w:tc>
          <w:tcPr>
            <w:tcW w:w="2325" w:type="dxa"/>
            <w:shd w:val="clear" w:color="auto" w:fill="auto"/>
          </w:tcPr>
          <w:p w14:paraId="3ED6FFD2" w14:textId="77777777" w:rsidR="00991400" w:rsidRPr="00991400" w:rsidRDefault="00991400" w:rsidP="00991400"/>
        </w:tc>
        <w:tc>
          <w:tcPr>
            <w:tcW w:w="2400" w:type="dxa"/>
          </w:tcPr>
          <w:p w14:paraId="5920F9C6" w14:textId="77777777" w:rsidR="00991400" w:rsidRPr="00991400" w:rsidRDefault="00991400" w:rsidP="00991400"/>
        </w:tc>
        <w:tc>
          <w:tcPr>
            <w:tcW w:w="2370" w:type="dxa"/>
          </w:tcPr>
          <w:p w14:paraId="611B13A5" w14:textId="77777777" w:rsidR="00991400" w:rsidRPr="00991400" w:rsidRDefault="00991400" w:rsidP="00991400"/>
        </w:tc>
        <w:tc>
          <w:tcPr>
            <w:tcW w:w="2205" w:type="dxa"/>
          </w:tcPr>
          <w:p w14:paraId="66CD7E4D" w14:textId="77777777" w:rsidR="00991400" w:rsidRPr="00991400" w:rsidRDefault="00991400" w:rsidP="00991400"/>
        </w:tc>
      </w:tr>
      <w:tr w:rsidR="00991400" w14:paraId="6FD04555" w14:textId="77777777" w:rsidTr="00991400">
        <w:trPr>
          <w:trHeight w:val="287"/>
        </w:trPr>
        <w:tc>
          <w:tcPr>
            <w:tcW w:w="2325" w:type="dxa"/>
            <w:shd w:val="clear" w:color="auto" w:fill="auto"/>
          </w:tcPr>
          <w:p w14:paraId="02F50CC5" w14:textId="77777777" w:rsidR="00991400" w:rsidRPr="00991400" w:rsidRDefault="00991400" w:rsidP="00991400"/>
        </w:tc>
        <w:tc>
          <w:tcPr>
            <w:tcW w:w="2400" w:type="dxa"/>
          </w:tcPr>
          <w:p w14:paraId="0DF79B0A" w14:textId="77777777" w:rsidR="00991400" w:rsidRPr="00991400" w:rsidRDefault="00991400" w:rsidP="00991400"/>
        </w:tc>
        <w:tc>
          <w:tcPr>
            <w:tcW w:w="2370" w:type="dxa"/>
          </w:tcPr>
          <w:p w14:paraId="6F038E52" w14:textId="77777777" w:rsidR="00991400" w:rsidRPr="00991400" w:rsidRDefault="00991400" w:rsidP="00991400"/>
        </w:tc>
        <w:tc>
          <w:tcPr>
            <w:tcW w:w="2205" w:type="dxa"/>
          </w:tcPr>
          <w:p w14:paraId="7677DFC3" w14:textId="77777777" w:rsidR="00991400" w:rsidRPr="00991400" w:rsidRDefault="00991400" w:rsidP="00991400"/>
        </w:tc>
      </w:tr>
    </w:tbl>
    <w:p w14:paraId="2400B3B5" w14:textId="77777777" w:rsidR="00CB569B" w:rsidRPr="00CB569B" w:rsidRDefault="00CB569B" w:rsidP="00CB569B">
      <w:pPr>
        <w:rPr>
          <w:rStyle w:val="ASUmaroononwhite"/>
          <w:b w:val="0"/>
          <w:sz w:val="28"/>
        </w:rPr>
      </w:pPr>
    </w:p>
    <w:sectPr w:rsidR="00CB569B" w:rsidRPr="00CB569B" w:rsidSect="009A14F5">
      <w:headerReference w:type="default" r:id="rId18"/>
      <w:footerReference w:type="default" r:id="rId19"/>
      <w:pgSz w:w="12240" w:h="15840"/>
      <w:pgMar w:top="166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4C1E" w14:textId="77777777" w:rsidR="004C74A3" w:rsidRDefault="004C74A3" w:rsidP="009A14F5">
      <w:r>
        <w:separator/>
      </w:r>
    </w:p>
  </w:endnote>
  <w:endnote w:type="continuationSeparator" w:id="0">
    <w:p w14:paraId="2AD4BCF4" w14:textId="77777777" w:rsidR="004C74A3" w:rsidRDefault="004C74A3" w:rsidP="009A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B132" w14:textId="70D5D758" w:rsidR="00F6739E" w:rsidRDefault="0086626B" w:rsidP="00570770">
    <w:pPr>
      <w:pStyle w:val="Footer"/>
      <w:tabs>
        <w:tab w:val="left" w:pos="430"/>
      </w:tabs>
      <w:jc w:val="right"/>
    </w:pPr>
    <w:r w:rsidRPr="0086626B">
      <w:rPr>
        <w:noProof/>
      </w:rPr>
      <w:drawing>
        <wp:anchor distT="0" distB="0" distL="114300" distR="114300" simplePos="0" relativeHeight="251663360" behindDoc="0" locked="0" layoutInCell="1" allowOverlap="1" wp14:anchorId="18C16000" wp14:editId="7AF3192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660650" cy="727075"/>
          <wp:effectExtent l="0" t="0" r="6350" b="0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65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573E">
      <w:tab/>
    </w:r>
    <w:r w:rsidR="008F573E">
      <w:tab/>
    </w:r>
    <w:r w:rsidR="008F573E">
      <w:tab/>
    </w:r>
    <w:r w:rsidR="00F6739E">
      <w:t xml:space="preserve">Page </w:t>
    </w:r>
    <w:sdt>
      <w:sdtPr>
        <w:id w:val="10727777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6739E">
          <w:fldChar w:fldCharType="begin"/>
        </w:r>
        <w:r w:rsidR="00F6739E">
          <w:instrText xml:space="preserve"> PAGE   \* MERGEFORMAT </w:instrText>
        </w:r>
        <w:r w:rsidR="00F6739E">
          <w:fldChar w:fldCharType="separate"/>
        </w:r>
        <w:r w:rsidR="00774CD3">
          <w:rPr>
            <w:noProof/>
          </w:rPr>
          <w:t>2</w:t>
        </w:r>
        <w:r w:rsidR="00F6739E">
          <w:rPr>
            <w:noProof/>
          </w:rPr>
          <w:fldChar w:fldCharType="end"/>
        </w:r>
      </w:sdtContent>
    </w:sdt>
  </w:p>
  <w:p w14:paraId="591FB423" w14:textId="6036053B" w:rsidR="00F6739E" w:rsidRDefault="00F41AD3" w:rsidP="00F6739E">
    <w:pPr>
      <w:pStyle w:val="Footer"/>
      <w:tabs>
        <w:tab w:val="clear" w:pos="4680"/>
        <w:tab w:val="clear" w:pos="9360"/>
        <w:tab w:val="left" w:pos="5505"/>
      </w:tabs>
      <w:jc w:val="right"/>
    </w:pPr>
    <w:r>
      <w:t xml:space="preserve">Template </w:t>
    </w:r>
    <w:r w:rsidR="008F573E">
      <w:t xml:space="preserve">Updated </w:t>
    </w:r>
    <w:r w:rsidR="00E043BC">
      <w:t>Mar</w:t>
    </w:r>
    <w:r w:rsidR="00F6739E">
      <w:t xml:space="preserve"> 202</w:t>
    </w:r>
    <w:r w:rsidR="008F573E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FA145" w14:textId="77777777" w:rsidR="004C74A3" w:rsidRDefault="004C74A3" w:rsidP="009A14F5">
      <w:r>
        <w:separator/>
      </w:r>
    </w:p>
  </w:footnote>
  <w:footnote w:type="continuationSeparator" w:id="0">
    <w:p w14:paraId="3A9FD389" w14:textId="77777777" w:rsidR="004C74A3" w:rsidRDefault="004C74A3" w:rsidP="009A1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08A4" w14:textId="04480053" w:rsidR="009A14F5" w:rsidRPr="00865620" w:rsidRDefault="00031CE7" w:rsidP="00865620">
    <w:pPr>
      <w:pStyle w:val="Header"/>
      <w:jc w:val="right"/>
      <w:rPr>
        <w:i/>
        <w:iCs/>
      </w:rPr>
    </w:pPr>
    <w:r w:rsidRPr="00865620">
      <w:rPr>
        <w:i/>
        <w:iCs/>
        <w:noProof/>
        <w:color w:val="FF0000"/>
      </w:rPr>
      <w:drawing>
        <wp:anchor distT="0" distB="0" distL="114300" distR="114300" simplePos="0" relativeHeight="251661312" behindDoc="0" locked="0" layoutInCell="1" allowOverlap="1" wp14:anchorId="2D4B6798" wp14:editId="3E576580">
          <wp:simplePos x="0" y="0"/>
          <wp:positionH relativeFrom="margin">
            <wp:align>left</wp:align>
          </wp:positionH>
          <wp:positionV relativeFrom="paragraph">
            <wp:posOffset>-260350</wp:posOffset>
          </wp:positionV>
          <wp:extent cx="2584450" cy="856615"/>
          <wp:effectExtent l="0" t="0" r="6350" b="63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3E82">
      <w:rPr>
        <w:i/>
        <w:iCs/>
        <w:color w:val="FF0000"/>
      </w:rPr>
      <w:t>Gas</w:t>
    </w:r>
    <w:r w:rsidR="00865620" w:rsidRPr="00865620">
      <w:rPr>
        <w:i/>
        <w:iCs/>
        <w:color w:val="FF0000"/>
      </w:rPr>
      <w:t xml:space="preserve"> name &amp; concentration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B75"/>
    <w:multiLevelType w:val="hybridMultilevel"/>
    <w:tmpl w:val="3A88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42CD"/>
    <w:multiLevelType w:val="hybridMultilevel"/>
    <w:tmpl w:val="C8FCE0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1D65F4E"/>
    <w:multiLevelType w:val="hybridMultilevel"/>
    <w:tmpl w:val="E20E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65C22"/>
    <w:multiLevelType w:val="hybridMultilevel"/>
    <w:tmpl w:val="9B5A63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BD90831"/>
    <w:multiLevelType w:val="hybridMultilevel"/>
    <w:tmpl w:val="CB5E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12C63"/>
    <w:multiLevelType w:val="hybridMultilevel"/>
    <w:tmpl w:val="188C36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CA4FA2"/>
    <w:multiLevelType w:val="hybridMultilevel"/>
    <w:tmpl w:val="9432A4F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26661AA"/>
    <w:multiLevelType w:val="hybridMultilevel"/>
    <w:tmpl w:val="E026C272"/>
    <w:lvl w:ilvl="0" w:tplc="1A44233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578323E"/>
    <w:multiLevelType w:val="hybridMultilevel"/>
    <w:tmpl w:val="54D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AB2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EFC05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472E9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37A8C5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B4A26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FDE48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BD880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16619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267B0076"/>
    <w:multiLevelType w:val="hybridMultilevel"/>
    <w:tmpl w:val="37088D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8335A4D"/>
    <w:multiLevelType w:val="hybridMultilevel"/>
    <w:tmpl w:val="021E7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74A34"/>
    <w:multiLevelType w:val="hybridMultilevel"/>
    <w:tmpl w:val="E3ACFB4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2DE2AAA"/>
    <w:multiLevelType w:val="hybridMultilevel"/>
    <w:tmpl w:val="D5580DA0"/>
    <w:lvl w:ilvl="0" w:tplc="040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3" w15:restartNumberingAfterBreak="0">
    <w:nsid w:val="37C13789"/>
    <w:multiLevelType w:val="hybridMultilevel"/>
    <w:tmpl w:val="7D8C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A223C"/>
    <w:multiLevelType w:val="hybridMultilevel"/>
    <w:tmpl w:val="05AA9AB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07E74E4"/>
    <w:multiLevelType w:val="hybridMultilevel"/>
    <w:tmpl w:val="AA46C63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BB81715"/>
    <w:multiLevelType w:val="hybridMultilevel"/>
    <w:tmpl w:val="1A823B7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39E11C3"/>
    <w:multiLevelType w:val="hybridMultilevel"/>
    <w:tmpl w:val="90B85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324BD"/>
    <w:multiLevelType w:val="hybridMultilevel"/>
    <w:tmpl w:val="839A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70F2F"/>
    <w:multiLevelType w:val="hybridMultilevel"/>
    <w:tmpl w:val="55089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96867"/>
    <w:multiLevelType w:val="hybridMultilevel"/>
    <w:tmpl w:val="1E305B1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4C10F08"/>
    <w:multiLevelType w:val="hybridMultilevel"/>
    <w:tmpl w:val="C21897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A167D01"/>
    <w:multiLevelType w:val="hybridMultilevel"/>
    <w:tmpl w:val="A4C83B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27A01"/>
    <w:multiLevelType w:val="hybridMultilevel"/>
    <w:tmpl w:val="85D6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65351">
    <w:abstractNumId w:val="2"/>
  </w:num>
  <w:num w:numId="2" w16cid:durableId="2001956700">
    <w:abstractNumId w:val="19"/>
  </w:num>
  <w:num w:numId="3" w16cid:durableId="867335514">
    <w:abstractNumId w:val="24"/>
  </w:num>
  <w:num w:numId="4" w16cid:durableId="161948900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28984920">
    <w:abstractNumId w:val="17"/>
  </w:num>
  <w:num w:numId="6" w16cid:durableId="682392125">
    <w:abstractNumId w:val="4"/>
  </w:num>
  <w:num w:numId="7" w16cid:durableId="1688023873">
    <w:abstractNumId w:val="0"/>
  </w:num>
  <w:num w:numId="8" w16cid:durableId="1628391302">
    <w:abstractNumId w:val="10"/>
  </w:num>
  <w:num w:numId="9" w16cid:durableId="1047682125">
    <w:abstractNumId w:val="23"/>
  </w:num>
  <w:num w:numId="10" w16cid:durableId="922497107">
    <w:abstractNumId w:val="18"/>
  </w:num>
  <w:num w:numId="11" w16cid:durableId="19356455">
    <w:abstractNumId w:val="22"/>
  </w:num>
  <w:num w:numId="12" w16cid:durableId="1317225944">
    <w:abstractNumId w:val="13"/>
  </w:num>
  <w:num w:numId="13" w16cid:durableId="810947076">
    <w:abstractNumId w:val="20"/>
  </w:num>
  <w:num w:numId="14" w16cid:durableId="1894416366">
    <w:abstractNumId w:val="16"/>
  </w:num>
  <w:num w:numId="15" w16cid:durableId="1855267080">
    <w:abstractNumId w:val="7"/>
  </w:num>
  <w:num w:numId="16" w16cid:durableId="1462915794">
    <w:abstractNumId w:val="21"/>
  </w:num>
  <w:num w:numId="17" w16cid:durableId="332294425">
    <w:abstractNumId w:val="3"/>
  </w:num>
  <w:num w:numId="18" w16cid:durableId="709258856">
    <w:abstractNumId w:val="9"/>
  </w:num>
  <w:num w:numId="19" w16cid:durableId="98334489">
    <w:abstractNumId w:val="6"/>
  </w:num>
  <w:num w:numId="20" w16cid:durableId="332420658">
    <w:abstractNumId w:val="1"/>
  </w:num>
  <w:num w:numId="21" w16cid:durableId="180363045">
    <w:abstractNumId w:val="14"/>
  </w:num>
  <w:num w:numId="22" w16cid:durableId="1533422653">
    <w:abstractNumId w:val="15"/>
  </w:num>
  <w:num w:numId="23" w16cid:durableId="1421945647">
    <w:abstractNumId w:val="5"/>
  </w:num>
  <w:num w:numId="24" w16cid:durableId="1812136745">
    <w:abstractNumId w:val="11"/>
  </w:num>
  <w:num w:numId="25" w16cid:durableId="19949887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0NDU1NjQ3sDQzszRW0lEKTi0uzszPAykwqQUA7LnX6CwAAAA="/>
  </w:docVars>
  <w:rsids>
    <w:rsidRoot w:val="00A01A1A"/>
    <w:rsid w:val="00003E39"/>
    <w:rsid w:val="0001492D"/>
    <w:rsid w:val="00031CE7"/>
    <w:rsid w:val="00053985"/>
    <w:rsid w:val="0005712E"/>
    <w:rsid w:val="00057CC6"/>
    <w:rsid w:val="00063E9A"/>
    <w:rsid w:val="000668BA"/>
    <w:rsid w:val="00084AEF"/>
    <w:rsid w:val="00085CFF"/>
    <w:rsid w:val="00087CCC"/>
    <w:rsid w:val="00097B95"/>
    <w:rsid w:val="000A2D98"/>
    <w:rsid w:val="000B1B9F"/>
    <w:rsid w:val="000C745A"/>
    <w:rsid w:val="000E09B0"/>
    <w:rsid w:val="000E72D2"/>
    <w:rsid w:val="000E7A4B"/>
    <w:rsid w:val="000E7CE6"/>
    <w:rsid w:val="000F40D5"/>
    <w:rsid w:val="000F73E2"/>
    <w:rsid w:val="00112F8E"/>
    <w:rsid w:val="0011569E"/>
    <w:rsid w:val="001164C0"/>
    <w:rsid w:val="001171B0"/>
    <w:rsid w:val="00123A0B"/>
    <w:rsid w:val="001402A1"/>
    <w:rsid w:val="001448BF"/>
    <w:rsid w:val="00153528"/>
    <w:rsid w:val="001545E2"/>
    <w:rsid w:val="00155160"/>
    <w:rsid w:val="00157680"/>
    <w:rsid w:val="00161353"/>
    <w:rsid w:val="00164DE2"/>
    <w:rsid w:val="00186A5C"/>
    <w:rsid w:val="00195C03"/>
    <w:rsid w:val="00196E1A"/>
    <w:rsid w:val="001B3BDF"/>
    <w:rsid w:val="001E3C15"/>
    <w:rsid w:val="001E5778"/>
    <w:rsid w:val="001E7680"/>
    <w:rsid w:val="00200AD8"/>
    <w:rsid w:val="00204FD1"/>
    <w:rsid w:val="00232036"/>
    <w:rsid w:val="00264F30"/>
    <w:rsid w:val="00273EA4"/>
    <w:rsid w:val="00277AD6"/>
    <w:rsid w:val="00281CD5"/>
    <w:rsid w:val="00283830"/>
    <w:rsid w:val="0028423F"/>
    <w:rsid w:val="00291F58"/>
    <w:rsid w:val="002A5C1C"/>
    <w:rsid w:val="002B3896"/>
    <w:rsid w:val="002B5990"/>
    <w:rsid w:val="002D2F94"/>
    <w:rsid w:val="002F4C50"/>
    <w:rsid w:val="0030387B"/>
    <w:rsid w:val="00305278"/>
    <w:rsid w:val="00327B8C"/>
    <w:rsid w:val="00336198"/>
    <w:rsid w:val="00342370"/>
    <w:rsid w:val="00357B65"/>
    <w:rsid w:val="00371C05"/>
    <w:rsid w:val="003B54DA"/>
    <w:rsid w:val="003F76DA"/>
    <w:rsid w:val="00430393"/>
    <w:rsid w:val="00430B49"/>
    <w:rsid w:val="00435E82"/>
    <w:rsid w:val="00445473"/>
    <w:rsid w:val="004538B5"/>
    <w:rsid w:val="004538BD"/>
    <w:rsid w:val="00462DA2"/>
    <w:rsid w:val="00480974"/>
    <w:rsid w:val="004B15EA"/>
    <w:rsid w:val="004C0F22"/>
    <w:rsid w:val="004C54DC"/>
    <w:rsid w:val="004C74A3"/>
    <w:rsid w:val="004E457A"/>
    <w:rsid w:val="004E4DA7"/>
    <w:rsid w:val="005001B7"/>
    <w:rsid w:val="00521464"/>
    <w:rsid w:val="005275C8"/>
    <w:rsid w:val="005445DA"/>
    <w:rsid w:val="00554D7B"/>
    <w:rsid w:val="00557037"/>
    <w:rsid w:val="00570770"/>
    <w:rsid w:val="00573739"/>
    <w:rsid w:val="00573E82"/>
    <w:rsid w:val="005A352B"/>
    <w:rsid w:val="005A37E4"/>
    <w:rsid w:val="005B1295"/>
    <w:rsid w:val="005B155F"/>
    <w:rsid w:val="005B192F"/>
    <w:rsid w:val="005C1036"/>
    <w:rsid w:val="005C5F13"/>
    <w:rsid w:val="005C7C40"/>
    <w:rsid w:val="005E063E"/>
    <w:rsid w:val="005E254A"/>
    <w:rsid w:val="005E527D"/>
    <w:rsid w:val="005E7C1F"/>
    <w:rsid w:val="005F3CE8"/>
    <w:rsid w:val="0061344A"/>
    <w:rsid w:val="006252F2"/>
    <w:rsid w:val="0066442C"/>
    <w:rsid w:val="0067060B"/>
    <w:rsid w:val="0067178D"/>
    <w:rsid w:val="00671C73"/>
    <w:rsid w:val="00673527"/>
    <w:rsid w:val="00693E09"/>
    <w:rsid w:val="00695406"/>
    <w:rsid w:val="0069676C"/>
    <w:rsid w:val="006D5F60"/>
    <w:rsid w:val="00704BC1"/>
    <w:rsid w:val="00711F4B"/>
    <w:rsid w:val="00730639"/>
    <w:rsid w:val="00737FAD"/>
    <w:rsid w:val="00752E1B"/>
    <w:rsid w:val="0075593E"/>
    <w:rsid w:val="00766812"/>
    <w:rsid w:val="00771371"/>
    <w:rsid w:val="00771C23"/>
    <w:rsid w:val="00774CD3"/>
    <w:rsid w:val="00775F2A"/>
    <w:rsid w:val="007774AB"/>
    <w:rsid w:val="007808EC"/>
    <w:rsid w:val="0078456F"/>
    <w:rsid w:val="00786175"/>
    <w:rsid w:val="007C47A0"/>
    <w:rsid w:val="007D27F8"/>
    <w:rsid w:val="00811761"/>
    <w:rsid w:val="008513F0"/>
    <w:rsid w:val="0086193C"/>
    <w:rsid w:val="00865620"/>
    <w:rsid w:val="0086626B"/>
    <w:rsid w:val="00866D8B"/>
    <w:rsid w:val="00881775"/>
    <w:rsid w:val="00884E4F"/>
    <w:rsid w:val="00893753"/>
    <w:rsid w:val="008D1ECB"/>
    <w:rsid w:val="008D5C82"/>
    <w:rsid w:val="008F161D"/>
    <w:rsid w:val="008F40E4"/>
    <w:rsid w:val="008F573E"/>
    <w:rsid w:val="008F6FF9"/>
    <w:rsid w:val="008F7A1D"/>
    <w:rsid w:val="00900564"/>
    <w:rsid w:val="0090330C"/>
    <w:rsid w:val="00905CC8"/>
    <w:rsid w:val="00917FF1"/>
    <w:rsid w:val="00920DCA"/>
    <w:rsid w:val="00921E21"/>
    <w:rsid w:val="00937009"/>
    <w:rsid w:val="00940BEA"/>
    <w:rsid w:val="00952E91"/>
    <w:rsid w:val="009567E4"/>
    <w:rsid w:val="00991400"/>
    <w:rsid w:val="009A14F5"/>
    <w:rsid w:val="009B5067"/>
    <w:rsid w:val="009D3FFE"/>
    <w:rsid w:val="009E352D"/>
    <w:rsid w:val="009F0478"/>
    <w:rsid w:val="00A01A1A"/>
    <w:rsid w:val="00A109A7"/>
    <w:rsid w:val="00A26F4A"/>
    <w:rsid w:val="00A27705"/>
    <w:rsid w:val="00A33177"/>
    <w:rsid w:val="00A504D8"/>
    <w:rsid w:val="00A55193"/>
    <w:rsid w:val="00A561B1"/>
    <w:rsid w:val="00A75FD8"/>
    <w:rsid w:val="00A867AA"/>
    <w:rsid w:val="00A94AE4"/>
    <w:rsid w:val="00AA4FC9"/>
    <w:rsid w:val="00AB2888"/>
    <w:rsid w:val="00AB653B"/>
    <w:rsid w:val="00AD1712"/>
    <w:rsid w:val="00AD67B0"/>
    <w:rsid w:val="00B002DB"/>
    <w:rsid w:val="00B07111"/>
    <w:rsid w:val="00B16735"/>
    <w:rsid w:val="00B35C2C"/>
    <w:rsid w:val="00B4026E"/>
    <w:rsid w:val="00B60ACC"/>
    <w:rsid w:val="00B72A6D"/>
    <w:rsid w:val="00B81EBC"/>
    <w:rsid w:val="00BB5F22"/>
    <w:rsid w:val="00BD1C5C"/>
    <w:rsid w:val="00C152E2"/>
    <w:rsid w:val="00C22087"/>
    <w:rsid w:val="00C234CE"/>
    <w:rsid w:val="00C42C68"/>
    <w:rsid w:val="00C53E55"/>
    <w:rsid w:val="00C5677C"/>
    <w:rsid w:val="00C60A99"/>
    <w:rsid w:val="00C65366"/>
    <w:rsid w:val="00C77CF6"/>
    <w:rsid w:val="00C83018"/>
    <w:rsid w:val="00CB10EB"/>
    <w:rsid w:val="00CB4088"/>
    <w:rsid w:val="00CB569B"/>
    <w:rsid w:val="00CD2A43"/>
    <w:rsid w:val="00CD4A8B"/>
    <w:rsid w:val="00CE0108"/>
    <w:rsid w:val="00D114DA"/>
    <w:rsid w:val="00D6412B"/>
    <w:rsid w:val="00D70AFD"/>
    <w:rsid w:val="00D7333D"/>
    <w:rsid w:val="00D96059"/>
    <w:rsid w:val="00DB513B"/>
    <w:rsid w:val="00DC6B43"/>
    <w:rsid w:val="00DE556F"/>
    <w:rsid w:val="00DE6A50"/>
    <w:rsid w:val="00DF5519"/>
    <w:rsid w:val="00E043BC"/>
    <w:rsid w:val="00E05F1C"/>
    <w:rsid w:val="00E12C98"/>
    <w:rsid w:val="00E246BF"/>
    <w:rsid w:val="00E2794A"/>
    <w:rsid w:val="00E3383A"/>
    <w:rsid w:val="00E462BE"/>
    <w:rsid w:val="00E53ABE"/>
    <w:rsid w:val="00E67849"/>
    <w:rsid w:val="00E744BC"/>
    <w:rsid w:val="00E91DBA"/>
    <w:rsid w:val="00EC6EFF"/>
    <w:rsid w:val="00F24D79"/>
    <w:rsid w:val="00F3562A"/>
    <w:rsid w:val="00F41877"/>
    <w:rsid w:val="00F41AD3"/>
    <w:rsid w:val="00F50BF2"/>
    <w:rsid w:val="00F56F5E"/>
    <w:rsid w:val="00F65FFF"/>
    <w:rsid w:val="00F6739E"/>
    <w:rsid w:val="00F679B2"/>
    <w:rsid w:val="00F67BA1"/>
    <w:rsid w:val="00F7738C"/>
    <w:rsid w:val="00F77775"/>
    <w:rsid w:val="00F94C7D"/>
    <w:rsid w:val="00FA5629"/>
    <w:rsid w:val="00FA6F5C"/>
    <w:rsid w:val="00FD1980"/>
    <w:rsid w:val="00FD7C77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2746A"/>
  <w14:defaultImageDpi w14:val="330"/>
  <w15:chartTrackingRefBased/>
  <w15:docId w15:val="{7C2298FC-0120-45C4-915E-1ACCD1F0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F5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9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C1D4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8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C1D4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C1D4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8C1D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F5"/>
  </w:style>
  <w:style w:type="paragraph" w:styleId="Footer">
    <w:name w:val="footer"/>
    <w:basedOn w:val="Normal"/>
    <w:link w:val="FooterChar"/>
    <w:uiPriority w:val="99"/>
    <w:unhideWhenUsed/>
    <w:rsid w:val="009A1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F5"/>
  </w:style>
  <w:style w:type="table" w:styleId="TableGrid">
    <w:name w:val="Table Grid"/>
    <w:basedOn w:val="TableNormal"/>
    <w:uiPriority w:val="59"/>
    <w:rsid w:val="009A1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794A"/>
    <w:rPr>
      <w:rFonts w:asciiTheme="majorHAnsi" w:eastAsiaTheme="majorEastAsia" w:hAnsiTheme="majorHAnsi" w:cstheme="majorBidi"/>
      <w:color w:val="8C1D4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3896"/>
    <w:rPr>
      <w:rFonts w:asciiTheme="majorHAnsi" w:eastAsiaTheme="majorEastAsia" w:hAnsiTheme="majorHAnsi" w:cstheme="majorBidi"/>
      <w:color w:val="8C1D4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27705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7705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B3896"/>
    <w:rPr>
      <w:rFonts w:asciiTheme="majorHAnsi" w:eastAsiaTheme="majorEastAsia" w:hAnsiTheme="majorHAnsi" w:cstheme="majorBidi"/>
      <w:color w:val="8C1D40"/>
    </w:rPr>
  </w:style>
  <w:style w:type="character" w:customStyle="1" w:styleId="Heading4Char">
    <w:name w:val="Heading 4 Char"/>
    <w:basedOn w:val="DefaultParagraphFont"/>
    <w:link w:val="Heading4"/>
    <w:uiPriority w:val="9"/>
    <w:rsid w:val="002B3896"/>
    <w:rPr>
      <w:rFonts w:asciiTheme="majorHAnsi" w:eastAsiaTheme="majorEastAsia" w:hAnsiTheme="majorHAnsi" w:cstheme="majorBidi"/>
      <w:iCs/>
      <w:color w:val="8C1D40"/>
      <w:sz w:val="22"/>
    </w:rPr>
  </w:style>
  <w:style w:type="character" w:customStyle="1" w:styleId="ASUblackongold">
    <w:name w:val="ASU black on gold"/>
    <w:basedOn w:val="DefaultParagraphFont"/>
    <w:uiPriority w:val="1"/>
    <w:qFormat/>
    <w:rsid w:val="00277AD6"/>
    <w:rPr>
      <w:rFonts w:asciiTheme="minorHAnsi" w:hAnsiTheme="minorHAnsi"/>
      <w:b/>
      <w:sz w:val="32"/>
      <w:bdr w:val="none" w:sz="0" w:space="0" w:color="auto"/>
      <w:shd w:val="clear" w:color="auto" w:fill="FFC627"/>
    </w:rPr>
  </w:style>
  <w:style w:type="character" w:customStyle="1" w:styleId="ASUgoldonblack">
    <w:name w:val="ASU gold on black"/>
    <w:basedOn w:val="ASUblackongold"/>
    <w:uiPriority w:val="1"/>
    <w:qFormat/>
    <w:rsid w:val="00277AD6"/>
    <w:rPr>
      <w:rFonts w:asciiTheme="minorHAnsi" w:hAnsiTheme="minorHAnsi"/>
      <w:b/>
      <w:i w:val="0"/>
      <w:color w:val="FFC627"/>
      <w:sz w:val="32"/>
      <w:bdr w:val="none" w:sz="0" w:space="0" w:color="auto"/>
      <w:shd w:val="clear" w:color="auto" w:fill="000000" w:themeFill="text1"/>
    </w:rPr>
  </w:style>
  <w:style w:type="character" w:customStyle="1" w:styleId="ASUmaroononwhite">
    <w:name w:val="ASU maroon on white"/>
    <w:basedOn w:val="ASUgoldonblack"/>
    <w:uiPriority w:val="1"/>
    <w:qFormat/>
    <w:rsid w:val="00A561B1"/>
    <w:rPr>
      <w:rFonts w:asciiTheme="minorHAnsi" w:hAnsiTheme="minorHAnsi"/>
      <w:b/>
      <w:i w:val="0"/>
      <w:color w:val="FFFFFF" w:themeColor="background1"/>
      <w:sz w:val="32"/>
      <w:bdr w:val="none" w:sz="0" w:space="0" w:color="auto"/>
      <w:shd w:val="clear" w:color="auto" w:fill="8C1D40"/>
    </w:rPr>
  </w:style>
  <w:style w:type="character" w:styleId="IntenseEmphasis">
    <w:name w:val="Intense Emphasis"/>
    <w:basedOn w:val="DefaultParagraphFont"/>
    <w:uiPriority w:val="21"/>
    <w:qFormat/>
    <w:rsid w:val="00B4026E"/>
    <w:rPr>
      <w:i/>
      <w:iCs/>
      <w:color w:val="8C1D40" w:themeColor="accent1"/>
    </w:rPr>
  </w:style>
  <w:style w:type="character" w:styleId="IntenseReference">
    <w:name w:val="Intense Reference"/>
    <w:basedOn w:val="DefaultParagraphFont"/>
    <w:uiPriority w:val="32"/>
    <w:qFormat/>
    <w:rsid w:val="00DC6B43"/>
    <w:rPr>
      <w:b/>
      <w:bCs/>
      <w:caps w:val="0"/>
      <w:smallCaps w:val="0"/>
      <w:color w:val="8C1D40" w:themeColor="accent1"/>
      <w:spacing w:val="5"/>
    </w:rPr>
  </w:style>
  <w:style w:type="character" w:customStyle="1" w:styleId="Hashtag1">
    <w:name w:val="Hashtag1"/>
    <w:basedOn w:val="DefaultParagraphFont"/>
    <w:uiPriority w:val="99"/>
    <w:rsid w:val="00920DCA"/>
    <w:rPr>
      <w:color w:val="761638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920DCA"/>
    <w:rPr>
      <w:color w:val="8C1D4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20DC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B4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088"/>
    <w:pPr>
      <w:spacing w:after="200"/>
    </w:pPr>
    <w:rPr>
      <w:rFonts w:asciiTheme="minorHAnsi" w:eastAsiaTheme="minorEastAsia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088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B4088"/>
    <w:pPr>
      <w:spacing w:after="160" w:line="259" w:lineRule="auto"/>
      <w:ind w:left="720"/>
      <w:contextualSpacing/>
    </w:pPr>
    <w:rPr>
      <w:rFonts w:asciiTheme="minorHAnsi" w:hAnsiTheme="minorHAnsi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92F"/>
    <w:pPr>
      <w:spacing w:after="0"/>
    </w:pPr>
    <w:rPr>
      <w:rFonts w:ascii="Arial" w:eastAsiaTheme="minorHAnsi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92F"/>
    <w:rPr>
      <w:rFonts w:ascii="Arial" w:eastAsiaTheme="minorEastAsia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9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05F1C"/>
    <w:pPr>
      <w:spacing w:after="210"/>
    </w:pPr>
    <w:rPr>
      <w:rFonts w:ascii="Times New Roman" w:eastAsia="Times New Roman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A94AE4"/>
    <w:rPr>
      <w:color w:val="808080"/>
    </w:rPr>
  </w:style>
  <w:style w:type="paragraph" w:styleId="NoSpacing">
    <w:name w:val="No Spacing"/>
    <w:uiPriority w:val="1"/>
    <w:qFormat/>
    <w:rsid w:val="00DE6A5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diaz\Downloads\ASU-Single-page-internal-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4F9C8FC0314B309A9858F2EEA85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D31FB-B7D3-488B-8894-97A1BCD6A484}"/>
      </w:docPartPr>
      <w:docPartBody>
        <w:p w:rsidR="006D20B7" w:rsidRDefault="00AC2DEF" w:rsidP="00AC2DEF">
          <w:pPr>
            <w:pStyle w:val="7E4F9C8FC0314B309A9858F2EEA85F72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450A6A565B774F37957E8BC0347C1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D993D-41DD-4FA0-92D9-CD8F5EC3362C}"/>
      </w:docPartPr>
      <w:docPartBody>
        <w:p w:rsidR="006D20B7" w:rsidRDefault="00AC2DEF" w:rsidP="00AC2DEF">
          <w:pPr>
            <w:pStyle w:val="450A6A565B774F37957E8BC0347C1EF2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9FA43B5453D444C1A378232BE5F4C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B77B-ACE7-4B08-AF7E-9397B34D96F0}"/>
      </w:docPartPr>
      <w:docPartBody>
        <w:p w:rsidR="006D20B7" w:rsidRDefault="00AC2DEF" w:rsidP="00AC2DEF">
          <w:pPr>
            <w:pStyle w:val="9FA43B5453D444C1A378232BE5F4CF50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CEBF7CF1A9404C49AFD5EC0E42B44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F1E21-6EF8-40E8-9978-5CFFCA638A74}"/>
      </w:docPartPr>
      <w:docPartBody>
        <w:p w:rsidR="006D20B7" w:rsidRDefault="00AC2DEF" w:rsidP="00AC2DEF">
          <w:pPr>
            <w:pStyle w:val="CEBF7CF1A9404C49AFD5EC0E42B44B9E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DD35C14C16DC447098A58C3276D39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A4B6F-E502-494B-B164-97940D09E6D9}"/>
      </w:docPartPr>
      <w:docPartBody>
        <w:p w:rsidR="00C124BF" w:rsidRDefault="001452FC" w:rsidP="001452FC">
          <w:pPr>
            <w:pStyle w:val="DD35C14C16DC447098A58C3276D39E3A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15A4563CB54646568B62FE48A2025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93707-B99E-4320-9CE1-0578D5D78EF2}"/>
      </w:docPartPr>
      <w:docPartBody>
        <w:p w:rsidR="00C124BF" w:rsidRDefault="001452FC" w:rsidP="001452FC">
          <w:pPr>
            <w:pStyle w:val="15A4563CB54646568B62FE48A2025328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51875E786E3441B58EFA713E0066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8DCF-54BA-4487-A9C7-20A7DFD216EA}"/>
      </w:docPartPr>
      <w:docPartBody>
        <w:p w:rsidR="00C124BF" w:rsidRDefault="001452FC" w:rsidP="001452FC">
          <w:pPr>
            <w:pStyle w:val="51875E786E3441B58EFA713E0066E5AD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449F8885D14840FEBDA0BBB524D5A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9012-12BC-41D3-A444-053D0C7C4C0C}"/>
      </w:docPartPr>
      <w:docPartBody>
        <w:p w:rsidR="00C124BF" w:rsidRDefault="001452FC" w:rsidP="001452FC">
          <w:pPr>
            <w:pStyle w:val="449F8885D14840FEBDA0BBB524D5AD09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BCC10D9140C54401878F5B7F81401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5F1E-1E0C-46F1-9351-198AE79344D2}"/>
      </w:docPartPr>
      <w:docPartBody>
        <w:p w:rsidR="00C124BF" w:rsidRDefault="001452FC" w:rsidP="001452FC">
          <w:pPr>
            <w:pStyle w:val="BCC10D9140C54401878F5B7F814017E5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DA89761119AE43F9B96A472041275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B43DB-3579-4E49-9C97-691175C7AA04}"/>
      </w:docPartPr>
      <w:docPartBody>
        <w:p w:rsidR="00C124BF" w:rsidRDefault="001452FC" w:rsidP="001452FC">
          <w:pPr>
            <w:pStyle w:val="DA89761119AE43F9B96A472041275B7A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CE941E38BC0A4A6AAF5CFBD395455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2763C-127E-4BDD-975E-F7D38421A167}"/>
      </w:docPartPr>
      <w:docPartBody>
        <w:p w:rsidR="00C124BF" w:rsidRDefault="001452FC" w:rsidP="001452FC">
          <w:pPr>
            <w:pStyle w:val="CE941E38BC0A4A6AAF5CFBD395455674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2FC13E5B4A724ACEA7EAECBF89767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070F1-B0F3-410F-9AAD-4DB1DC271835}"/>
      </w:docPartPr>
      <w:docPartBody>
        <w:p w:rsidR="00C124BF" w:rsidRDefault="001452FC" w:rsidP="001452FC">
          <w:pPr>
            <w:pStyle w:val="2FC13E5B4A724ACEA7EAECBF8976752D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4579199D81BE4C5E9919CC9AEC666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6069A-BEB9-46F6-B7BD-A947970A9879}"/>
      </w:docPartPr>
      <w:docPartBody>
        <w:p w:rsidR="00C124BF" w:rsidRDefault="001452FC" w:rsidP="001452FC">
          <w:pPr>
            <w:pStyle w:val="4579199D81BE4C5E9919CC9AEC6664FC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09C22ED6BA004210BCB0DBFA551D8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AD425-1661-41A9-B7A2-363A1E19EF49}"/>
      </w:docPartPr>
      <w:docPartBody>
        <w:p w:rsidR="00C124BF" w:rsidRDefault="001452FC" w:rsidP="001452FC">
          <w:pPr>
            <w:pStyle w:val="09C22ED6BA004210BCB0DBFA551D86DC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2296C33FBE4843A4AC5345B76F6E9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D199-E0D4-4E38-A113-1F6547BC1BEE}"/>
      </w:docPartPr>
      <w:docPartBody>
        <w:p w:rsidR="00C124BF" w:rsidRDefault="001452FC" w:rsidP="001452FC">
          <w:pPr>
            <w:pStyle w:val="2296C33FBE4843A4AC5345B76F6E979E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E4B0D76840554517A11BBEF2C56FC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1ADF2-4132-4C3C-B561-C10FEFDD7778}"/>
      </w:docPartPr>
      <w:docPartBody>
        <w:p w:rsidR="00C124BF" w:rsidRDefault="001452FC" w:rsidP="001452FC">
          <w:pPr>
            <w:pStyle w:val="E4B0D76840554517A11BBEF2C56FCD8D"/>
          </w:pPr>
          <w:r w:rsidRPr="008A26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DEF"/>
    <w:rsid w:val="001452FC"/>
    <w:rsid w:val="001744DC"/>
    <w:rsid w:val="00360368"/>
    <w:rsid w:val="006142FB"/>
    <w:rsid w:val="006D20B7"/>
    <w:rsid w:val="00AC2DEF"/>
    <w:rsid w:val="00C124BF"/>
    <w:rsid w:val="00CF6472"/>
    <w:rsid w:val="00E9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52FC"/>
    <w:rPr>
      <w:color w:val="808080"/>
    </w:rPr>
  </w:style>
  <w:style w:type="paragraph" w:customStyle="1" w:styleId="7E4F9C8FC0314B309A9858F2EEA85F72">
    <w:name w:val="7E4F9C8FC0314B309A9858F2EEA85F72"/>
    <w:rsid w:val="00AC2DEF"/>
  </w:style>
  <w:style w:type="paragraph" w:customStyle="1" w:styleId="450A6A565B774F37957E8BC0347C1EF2">
    <w:name w:val="450A6A565B774F37957E8BC0347C1EF2"/>
    <w:rsid w:val="00AC2DEF"/>
  </w:style>
  <w:style w:type="paragraph" w:customStyle="1" w:styleId="9FA43B5453D444C1A378232BE5F4CF50">
    <w:name w:val="9FA43B5453D444C1A378232BE5F4CF50"/>
    <w:rsid w:val="00AC2DEF"/>
  </w:style>
  <w:style w:type="paragraph" w:customStyle="1" w:styleId="CEBF7CF1A9404C49AFD5EC0E42B44B9E">
    <w:name w:val="CEBF7CF1A9404C49AFD5EC0E42B44B9E"/>
    <w:rsid w:val="00AC2DEF"/>
  </w:style>
  <w:style w:type="paragraph" w:customStyle="1" w:styleId="DD35C14C16DC447098A58C3276D39E3A">
    <w:name w:val="DD35C14C16DC447098A58C3276D39E3A"/>
    <w:rsid w:val="001452FC"/>
  </w:style>
  <w:style w:type="paragraph" w:customStyle="1" w:styleId="15A4563CB54646568B62FE48A2025328">
    <w:name w:val="15A4563CB54646568B62FE48A2025328"/>
    <w:rsid w:val="001452FC"/>
  </w:style>
  <w:style w:type="paragraph" w:customStyle="1" w:styleId="51875E786E3441B58EFA713E0066E5AD">
    <w:name w:val="51875E786E3441B58EFA713E0066E5AD"/>
    <w:rsid w:val="001452FC"/>
  </w:style>
  <w:style w:type="paragraph" w:customStyle="1" w:styleId="449F8885D14840FEBDA0BBB524D5AD09">
    <w:name w:val="449F8885D14840FEBDA0BBB524D5AD09"/>
    <w:rsid w:val="001452FC"/>
  </w:style>
  <w:style w:type="paragraph" w:customStyle="1" w:styleId="BCC10D9140C54401878F5B7F814017E5">
    <w:name w:val="BCC10D9140C54401878F5B7F814017E5"/>
    <w:rsid w:val="001452FC"/>
  </w:style>
  <w:style w:type="paragraph" w:customStyle="1" w:styleId="DA89761119AE43F9B96A472041275B7A">
    <w:name w:val="DA89761119AE43F9B96A472041275B7A"/>
    <w:rsid w:val="001452FC"/>
  </w:style>
  <w:style w:type="paragraph" w:customStyle="1" w:styleId="CE941E38BC0A4A6AAF5CFBD395455674">
    <w:name w:val="CE941E38BC0A4A6AAF5CFBD395455674"/>
    <w:rsid w:val="001452FC"/>
  </w:style>
  <w:style w:type="paragraph" w:customStyle="1" w:styleId="2FC13E5B4A724ACEA7EAECBF8976752D">
    <w:name w:val="2FC13E5B4A724ACEA7EAECBF8976752D"/>
    <w:rsid w:val="001452FC"/>
  </w:style>
  <w:style w:type="paragraph" w:customStyle="1" w:styleId="4579199D81BE4C5E9919CC9AEC6664FC">
    <w:name w:val="4579199D81BE4C5E9919CC9AEC6664FC"/>
    <w:rsid w:val="001452FC"/>
  </w:style>
  <w:style w:type="paragraph" w:customStyle="1" w:styleId="09C22ED6BA004210BCB0DBFA551D86DC">
    <w:name w:val="09C22ED6BA004210BCB0DBFA551D86DC"/>
    <w:rsid w:val="001452FC"/>
  </w:style>
  <w:style w:type="paragraph" w:customStyle="1" w:styleId="2296C33FBE4843A4AC5345B76F6E979E">
    <w:name w:val="2296C33FBE4843A4AC5345B76F6E979E"/>
    <w:rsid w:val="001452FC"/>
  </w:style>
  <w:style w:type="paragraph" w:customStyle="1" w:styleId="E4B0D76840554517A11BBEF2C56FCD8D">
    <w:name w:val="E4B0D76840554517A11BBEF2C56FCD8D"/>
    <w:rsid w:val="00145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SU-dementia-theme">
  <a:themeElements>
    <a:clrScheme name="Custom 1">
      <a:dk1>
        <a:srgbClr val="000000"/>
      </a:dk1>
      <a:lt1>
        <a:srgbClr val="FFFFFF"/>
      </a:lt1>
      <a:dk2>
        <a:srgbClr val="000000"/>
      </a:dk2>
      <a:lt2>
        <a:srgbClr val="919191"/>
      </a:lt2>
      <a:accent1>
        <a:srgbClr val="8C1D40"/>
      </a:accent1>
      <a:accent2>
        <a:srgbClr val="F2AF1E"/>
      </a:accent2>
      <a:accent3>
        <a:srgbClr val="FFFFFF"/>
      </a:accent3>
      <a:accent4>
        <a:srgbClr val="00A3E0"/>
      </a:accent4>
      <a:accent5>
        <a:srgbClr val="958B83"/>
      </a:accent5>
      <a:accent6>
        <a:srgbClr val="78BE20"/>
      </a:accent6>
      <a:hlink>
        <a:srgbClr val="8C1D40"/>
      </a:hlink>
      <a:folHlink>
        <a:srgbClr val="CECEC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790A2E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B8763-E5AB-4FD8-801E-E5297A3C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ASU-Single-page-internal-template (1)</Template>
  <TotalTime>2460</TotalTime>
  <Pages>7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Arizona State University</Company>
  <LinksUpToDate>false</LinksUpToDate>
  <CharactersWithSpaces>10135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mvdiaz</dc:creator>
  <cp:keywords/>
  <dc:description/>
  <cp:lastModifiedBy>Amanda Hoyt</cp:lastModifiedBy>
  <cp:revision>50</cp:revision>
  <dcterms:created xsi:type="dcterms:W3CDTF">2022-03-08T22:30:00Z</dcterms:created>
  <dcterms:modified xsi:type="dcterms:W3CDTF">2022-12-06T22:47:00Z</dcterms:modified>
  <cp:category/>
</cp:coreProperties>
</file>